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F591D" w14:textId="56E6E13D" w:rsidR="002978E9" w:rsidRPr="009E0178" w:rsidRDefault="002B1882" w:rsidP="002978E9">
      <w:pPr>
        <w:rPr>
          <w:b/>
          <w:bCs/>
          <w:sz w:val="36"/>
          <w:szCs w:val="36"/>
          <w:u w:color="000000"/>
        </w:rPr>
      </w:pPr>
      <w:r w:rsidRPr="009E0178">
        <w:rPr>
          <w:rStyle w:val="BodyCopyUnderline"/>
          <w:rFonts w:cs="Arial"/>
          <w:b/>
          <w:bCs/>
          <w:color w:val="EE7917"/>
          <w:sz w:val="36"/>
          <w:szCs w:val="36"/>
          <w:u w:val="none"/>
        </w:rPr>
        <w:t xml:space="preserve">Implementing </w:t>
      </w:r>
      <w:r w:rsidR="002978E9" w:rsidRPr="009E0178">
        <w:rPr>
          <w:rStyle w:val="BodyCopyUnderline"/>
          <w:rFonts w:cs="Arial"/>
          <w:b/>
          <w:bCs/>
          <w:color w:val="EE7917"/>
          <w:sz w:val="36"/>
          <w:szCs w:val="36"/>
          <w:u w:val="none"/>
        </w:rPr>
        <w:t>DHA programmes: checklist</w:t>
      </w:r>
      <w:r w:rsidR="002978E9" w:rsidRPr="009E0178">
        <w:rPr>
          <w:rStyle w:val="BodyCopyUnderline"/>
          <w:rFonts w:cs="Arial"/>
          <w:b/>
          <w:bCs/>
          <w:color w:val="EE7917"/>
          <w:sz w:val="36"/>
          <w:szCs w:val="36"/>
          <w:u w:val="none"/>
        </w:rPr>
        <w:t xml:space="preserve"> </w:t>
      </w:r>
    </w:p>
    <w:p w14:paraId="7F31C832" w14:textId="047A618A" w:rsidR="00612DD3" w:rsidRDefault="00612DD3" w:rsidP="00612DD3">
      <w:pPr>
        <w:pStyle w:val="Heading3"/>
        <w:rPr>
          <w:rStyle w:val="BodyCopyUnderline"/>
          <w:rFonts w:ascii="Arial" w:hAnsi="Arial" w:cs="Arial"/>
          <w:color w:val="auto"/>
          <w:u w:val="none"/>
        </w:rPr>
      </w:pPr>
    </w:p>
    <w:p w14:paraId="09C036D1" w14:textId="2A131816" w:rsidR="00612DD3" w:rsidRPr="009E0178" w:rsidRDefault="00612DD3" w:rsidP="00612DD3">
      <w:pPr>
        <w:pStyle w:val="Heading3"/>
        <w:rPr>
          <w:rStyle w:val="BodyCopyUnderline"/>
          <w:rFonts w:ascii="Arial" w:hAnsi="Arial" w:cs="Arial"/>
          <w:color w:val="auto"/>
          <w:u w:val="none"/>
        </w:rPr>
      </w:pPr>
      <w:r w:rsidRPr="00864BDC">
        <w:rPr>
          <w:rStyle w:val="BodyCopyUnderline"/>
          <w:rFonts w:ascii="Arial" w:hAnsi="Arial" w:cs="Arial"/>
          <w:color w:val="auto"/>
          <w:u w:val="none"/>
        </w:rPr>
        <w:t xml:space="preserve">The </w:t>
      </w:r>
      <w:r>
        <w:rPr>
          <w:rStyle w:val="BodyCopyUnderline"/>
          <w:rFonts w:ascii="Arial" w:hAnsi="Arial" w:cs="Arial"/>
          <w:color w:val="auto"/>
          <w:u w:val="none"/>
        </w:rPr>
        <w:t>actions</w:t>
      </w:r>
      <w:r w:rsidRPr="00864BDC">
        <w:rPr>
          <w:rStyle w:val="BodyCopyUnderline"/>
          <w:rFonts w:ascii="Arial" w:hAnsi="Arial" w:cs="Arial"/>
          <w:color w:val="auto"/>
          <w:u w:val="none"/>
        </w:rPr>
        <w:t xml:space="preserve"> </w:t>
      </w:r>
      <w:r w:rsidR="002978E9">
        <w:rPr>
          <w:rStyle w:val="BodyCopyUnderline"/>
          <w:rFonts w:ascii="Arial" w:hAnsi="Arial" w:cs="Arial"/>
          <w:color w:val="auto"/>
          <w:u w:val="none"/>
        </w:rPr>
        <w:t xml:space="preserve">in this checklist </w:t>
      </w:r>
      <w:r w:rsidR="002B1882">
        <w:rPr>
          <w:rStyle w:val="BodyCopyUnderline"/>
          <w:rFonts w:ascii="Arial" w:hAnsi="Arial" w:cs="Arial"/>
          <w:color w:val="auto"/>
          <w:u w:val="none"/>
        </w:rPr>
        <w:t>draw on</w:t>
      </w:r>
      <w:r w:rsidRPr="00864BDC">
        <w:rPr>
          <w:rStyle w:val="BodyCopyUnderline"/>
          <w:rFonts w:ascii="Arial" w:hAnsi="Arial" w:cs="Arial"/>
          <w:color w:val="auto"/>
          <w:u w:val="none"/>
        </w:rPr>
        <w:t xml:space="preserve"> learning from Greater Manchester’s Delegated Healthcare Activities (DHA) programmes and are intended to support senior health and social care leaders seeking to establish a similar </w:t>
      </w:r>
      <w:r>
        <w:rPr>
          <w:rStyle w:val="BodyCopyUnderline"/>
          <w:rFonts w:ascii="Arial" w:hAnsi="Arial" w:cs="Arial"/>
          <w:color w:val="auto"/>
          <w:u w:val="none"/>
        </w:rPr>
        <w:t xml:space="preserve">DHA </w:t>
      </w:r>
      <w:r w:rsidRPr="00864BDC">
        <w:rPr>
          <w:rStyle w:val="BodyCopyUnderline"/>
          <w:rFonts w:ascii="Arial" w:hAnsi="Arial" w:cs="Arial"/>
          <w:color w:val="auto"/>
          <w:u w:val="none"/>
        </w:rPr>
        <w:t>model within their local</w:t>
      </w:r>
      <w:r>
        <w:rPr>
          <w:rStyle w:val="BodyCopyUnderline"/>
          <w:rFonts w:ascii="Arial" w:hAnsi="Arial" w:cs="Arial"/>
          <w:color w:val="auto"/>
          <w:u w:val="none"/>
        </w:rPr>
        <w:t>ity</w:t>
      </w:r>
      <w:r w:rsidRPr="00864BDC">
        <w:rPr>
          <w:rStyle w:val="BodyCopyUnderline"/>
          <w:rFonts w:ascii="Arial" w:hAnsi="Arial" w:cs="Arial"/>
          <w:color w:val="auto"/>
          <w:u w:val="none"/>
        </w:rPr>
        <w:t xml:space="preserve">. </w:t>
      </w:r>
      <w:r w:rsidR="00560623">
        <w:rPr>
          <w:rStyle w:val="BodyCopyUnderline"/>
          <w:rFonts w:ascii="Arial" w:hAnsi="Arial" w:cs="Arial"/>
          <w:color w:val="auto"/>
          <w:u w:val="none"/>
        </w:rPr>
        <w:t>Reflecting</w:t>
      </w:r>
      <w:r w:rsidR="002B1882">
        <w:rPr>
          <w:rStyle w:val="BodyCopyUnderline"/>
          <w:rFonts w:ascii="Arial" w:hAnsi="Arial" w:cs="Arial"/>
          <w:color w:val="auto"/>
          <w:u w:val="none"/>
        </w:rPr>
        <w:t xml:space="preserve"> the </w:t>
      </w:r>
      <w:r w:rsidR="00560623">
        <w:rPr>
          <w:rStyle w:val="BodyCopyUnderline"/>
          <w:rFonts w:ascii="Arial" w:hAnsi="Arial" w:cs="Arial"/>
          <w:color w:val="auto"/>
          <w:u w:val="none"/>
        </w:rPr>
        <w:t xml:space="preserve">sections of the </w:t>
      </w:r>
      <w:r w:rsidR="002B1882">
        <w:rPr>
          <w:rStyle w:val="BodyCopyUnderline"/>
          <w:rFonts w:ascii="Arial" w:hAnsi="Arial" w:cs="Arial"/>
          <w:color w:val="auto"/>
          <w:u w:val="none"/>
        </w:rPr>
        <w:t>DHA impl</w:t>
      </w:r>
      <w:r w:rsidR="00560623">
        <w:rPr>
          <w:rStyle w:val="BodyCopyUnderline"/>
          <w:rFonts w:ascii="Arial" w:hAnsi="Arial" w:cs="Arial"/>
          <w:color w:val="auto"/>
          <w:u w:val="none"/>
        </w:rPr>
        <w:t>ementation toolkit, each section</w:t>
      </w:r>
      <w:r w:rsidR="009E0178">
        <w:rPr>
          <w:rStyle w:val="BodyCopyUnderline"/>
          <w:rFonts w:ascii="Arial" w:hAnsi="Arial" w:cs="Arial"/>
          <w:color w:val="auto"/>
          <w:u w:val="none"/>
        </w:rPr>
        <w:t xml:space="preserve"> </w:t>
      </w:r>
      <w:r w:rsidRPr="00864BDC">
        <w:rPr>
          <w:rStyle w:val="BodyCopyUnderline"/>
          <w:rFonts w:ascii="Arial" w:hAnsi="Arial" w:cs="Arial"/>
          <w:color w:val="auto"/>
          <w:u w:val="none"/>
        </w:rPr>
        <w:t xml:space="preserve">includes practical actions to support implementation, sustainability and scale-up. For further detail, </w:t>
      </w:r>
      <w:r>
        <w:rPr>
          <w:rStyle w:val="BodyCopyUnderline"/>
          <w:rFonts w:ascii="Arial" w:hAnsi="Arial" w:cs="Arial"/>
          <w:color w:val="auto"/>
          <w:u w:val="none"/>
        </w:rPr>
        <w:t xml:space="preserve">please </w:t>
      </w:r>
      <w:r w:rsidRPr="00864BDC">
        <w:rPr>
          <w:rStyle w:val="BodyCopyUnderline"/>
          <w:rFonts w:ascii="Arial" w:hAnsi="Arial" w:cs="Arial"/>
          <w:color w:val="auto"/>
          <w:u w:val="none"/>
        </w:rPr>
        <w:t>refer to the full DHA implementation toolkit.</w:t>
      </w:r>
    </w:p>
    <w:p w14:paraId="2E03A666" w14:textId="49C41D5A" w:rsidR="00612DD3" w:rsidRDefault="00612DD3" w:rsidP="00612DD3">
      <w:pPr>
        <w:pStyle w:val="Heading3"/>
        <w:rPr>
          <w:rStyle w:val="BodyCopyUnderline"/>
          <w:rFonts w:ascii="Arial" w:hAnsi="Arial" w:cs="Arial"/>
          <w:color w:val="auto"/>
          <w:u w:val="none"/>
        </w:rPr>
      </w:pPr>
      <w:r w:rsidRPr="00D544B7">
        <w:rPr>
          <w:rStyle w:val="BodyCopyUnderline"/>
          <w:rFonts w:ascii="Arial" w:hAnsi="Arial" w:cs="Arial"/>
          <w:color w:val="auto"/>
          <w:u w:val="none"/>
        </w:rPr>
        <w:t xml:space="preserve">At the end of this </w:t>
      </w:r>
      <w:r w:rsidR="00B01A28">
        <w:rPr>
          <w:rStyle w:val="BodyCopyUnderline"/>
          <w:rFonts w:ascii="Arial" w:hAnsi="Arial" w:cs="Arial"/>
          <w:color w:val="auto"/>
          <w:u w:val="none"/>
        </w:rPr>
        <w:t>checklist</w:t>
      </w:r>
      <w:r w:rsidRPr="00D544B7">
        <w:rPr>
          <w:rStyle w:val="BodyCopyUnderline"/>
          <w:rFonts w:ascii="Arial" w:hAnsi="Arial" w:cs="Arial"/>
          <w:color w:val="auto"/>
          <w:u w:val="none"/>
        </w:rPr>
        <w:t>, you’ll find a list of resources to support implementation.</w:t>
      </w:r>
    </w:p>
    <w:p w14:paraId="5F465E39" w14:textId="77777777" w:rsidR="00784D3B" w:rsidRDefault="00784D3B" w:rsidP="00784D3B"/>
    <w:tbl>
      <w:tblPr>
        <w:tblW w:w="14460" w:type="dxa"/>
        <w:tblInd w:w="-426" w:type="dxa"/>
        <w:tblBorders>
          <w:insideH w:val="single" w:sz="4" w:space="0" w:color="005EB8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7797"/>
        <w:gridCol w:w="993"/>
        <w:gridCol w:w="1134"/>
        <w:gridCol w:w="992"/>
        <w:gridCol w:w="3544"/>
      </w:tblGrid>
      <w:tr w:rsidR="00784D3B" w:rsidRPr="00F87651" w14:paraId="70BE3925" w14:textId="77777777" w:rsidTr="00893222">
        <w:trPr>
          <w:cantSplit/>
          <w:trHeight w:val="60"/>
          <w:tblHeader/>
        </w:trPr>
        <w:tc>
          <w:tcPr>
            <w:tcW w:w="7797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14:paraId="6AE28DD5" w14:textId="77777777" w:rsidR="00784D3B" w:rsidRPr="00F87651" w:rsidRDefault="00784D3B" w:rsidP="00893222">
            <w:pPr>
              <w:pStyle w:val="NoParagraphStyle"/>
              <w:spacing w:line="240" w:lineRule="auto"/>
              <w:ind w:left="28" w:hanging="28"/>
              <w:textAlignment w:val="auto"/>
              <w:rPr>
                <w:rFonts w:ascii="Arial" w:hAnsi="Arial" w:cs="Arial"/>
                <w:color w:val="auto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005EB8"/>
            </w:tcBorders>
            <w:shd w:val="clear" w:color="auto" w:fill="E6E5E5"/>
            <w:tcMar>
              <w:top w:w="113" w:type="dxa"/>
              <w:left w:w="57" w:type="dxa"/>
              <w:bottom w:w="0" w:type="dxa"/>
              <w:right w:w="57" w:type="dxa"/>
            </w:tcMar>
          </w:tcPr>
          <w:p w14:paraId="10681AEB" w14:textId="77777777" w:rsidR="00784D3B" w:rsidRPr="00F87651" w:rsidRDefault="00784D3B" w:rsidP="00893222">
            <w:pPr>
              <w:pStyle w:val="BasicParagraph"/>
              <w:suppressAutoHyphens/>
              <w:jc w:val="center"/>
            </w:pPr>
            <w:r w:rsidRPr="00F87651">
              <w:rPr>
                <w:rStyle w:val="BodyCopyUnderline"/>
                <w:rFonts w:ascii="Arial" w:hAnsi="Arial" w:cs="Arial"/>
                <w:sz w:val="28"/>
                <w:szCs w:val="28"/>
                <w:u w:val="none"/>
              </w:rPr>
              <w:t>Yes</w:t>
            </w:r>
          </w:p>
        </w:tc>
        <w:tc>
          <w:tcPr>
            <w:tcW w:w="1134" w:type="dxa"/>
            <w:tcBorders>
              <w:top w:val="nil"/>
              <w:bottom w:val="single" w:sz="4" w:space="0" w:color="005EB8"/>
            </w:tcBorders>
            <w:shd w:val="clear" w:color="auto" w:fill="F1EFEF"/>
            <w:tcMar>
              <w:top w:w="113" w:type="dxa"/>
              <w:left w:w="57" w:type="dxa"/>
              <w:bottom w:w="0" w:type="dxa"/>
              <w:right w:w="57" w:type="dxa"/>
            </w:tcMar>
          </w:tcPr>
          <w:p w14:paraId="04DD6AA3" w14:textId="77777777" w:rsidR="00784D3B" w:rsidRPr="00F87651" w:rsidRDefault="00784D3B" w:rsidP="00893222">
            <w:pPr>
              <w:pStyle w:val="BasicParagraph"/>
              <w:suppressAutoHyphens/>
              <w:jc w:val="center"/>
            </w:pPr>
            <w:r w:rsidRPr="00F87651">
              <w:rPr>
                <w:rStyle w:val="BodyCopyUnderline"/>
                <w:rFonts w:ascii="Arial" w:hAnsi="Arial" w:cs="Arial"/>
                <w:sz w:val="28"/>
                <w:szCs w:val="28"/>
                <w:u w:val="none"/>
              </w:rPr>
              <w:t>No</w:t>
            </w:r>
          </w:p>
        </w:tc>
        <w:tc>
          <w:tcPr>
            <w:tcW w:w="992" w:type="dxa"/>
            <w:tcBorders>
              <w:top w:val="nil"/>
              <w:bottom w:val="single" w:sz="4" w:space="0" w:color="005EB8"/>
            </w:tcBorders>
            <w:shd w:val="clear" w:color="auto" w:fill="E6E5E5"/>
            <w:tcMar>
              <w:top w:w="113" w:type="dxa"/>
              <w:left w:w="57" w:type="dxa"/>
              <w:bottom w:w="0" w:type="dxa"/>
              <w:right w:w="57" w:type="dxa"/>
            </w:tcMar>
          </w:tcPr>
          <w:p w14:paraId="3D50AAB5" w14:textId="77777777" w:rsidR="00784D3B" w:rsidRPr="00F87651" w:rsidRDefault="00784D3B" w:rsidP="00893222">
            <w:pPr>
              <w:pStyle w:val="BasicParagraph"/>
              <w:suppressAutoHyphens/>
              <w:jc w:val="center"/>
            </w:pPr>
            <w:r w:rsidRPr="00F87651">
              <w:rPr>
                <w:rStyle w:val="BodyCopyUnderline"/>
                <w:rFonts w:ascii="Arial" w:hAnsi="Arial" w:cs="Arial"/>
                <w:sz w:val="28"/>
                <w:szCs w:val="28"/>
                <w:u w:val="none"/>
              </w:rPr>
              <w:t>N/A</w:t>
            </w:r>
          </w:p>
        </w:tc>
        <w:tc>
          <w:tcPr>
            <w:tcW w:w="3544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14:paraId="5AB1C422" w14:textId="77777777" w:rsidR="00784D3B" w:rsidRPr="00595AE5" w:rsidRDefault="00784D3B" w:rsidP="00893222">
            <w:pPr>
              <w:pStyle w:val="BasicParagraph"/>
              <w:suppressAutoHyphens/>
              <w:jc w:val="center"/>
              <w:rPr>
                <w:color w:val="005EB8"/>
              </w:rPr>
            </w:pPr>
            <w:r w:rsidRPr="00595AE5">
              <w:rPr>
                <w:rStyle w:val="BodyCopyUnderline"/>
                <w:rFonts w:ascii="Arial" w:hAnsi="Arial" w:cs="Arial"/>
                <w:color w:val="005EB8"/>
                <w:sz w:val="28"/>
                <w:szCs w:val="28"/>
                <w:u w:val="none"/>
              </w:rPr>
              <w:t>Action</w:t>
            </w:r>
          </w:p>
        </w:tc>
      </w:tr>
      <w:tr w:rsidR="00784D3B" w:rsidRPr="00F87651" w14:paraId="2315544A" w14:textId="77777777" w:rsidTr="00893222">
        <w:trPr>
          <w:cantSplit/>
          <w:trHeight w:val="60"/>
        </w:trPr>
        <w:tc>
          <w:tcPr>
            <w:tcW w:w="77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CA336C1" w14:textId="533ACB49" w:rsidR="00784D3B" w:rsidRPr="007C5A19" w:rsidRDefault="00784D3B" w:rsidP="00893222">
            <w:pPr>
              <w:rPr>
                <w:b/>
                <w:bCs/>
                <w:u w:color="000000"/>
              </w:rPr>
            </w:pPr>
            <w:r w:rsidRPr="007C5A19">
              <w:rPr>
                <w:rStyle w:val="BodyCopyUnderline"/>
                <w:rFonts w:cs="Arial"/>
                <w:b/>
                <w:bCs/>
                <w:color w:val="EE7917"/>
                <w:sz w:val="28"/>
                <w:szCs w:val="28"/>
                <w:u w:val="none"/>
              </w:rPr>
              <w:t xml:space="preserve">Establishing </w:t>
            </w:r>
            <w:r w:rsidR="00BF5E16">
              <w:rPr>
                <w:rStyle w:val="BodyCopyUnderline"/>
                <w:rFonts w:cs="Arial"/>
                <w:b/>
                <w:bCs/>
                <w:color w:val="EE7917"/>
                <w:sz w:val="28"/>
                <w:szCs w:val="28"/>
                <w:u w:val="none"/>
              </w:rPr>
              <w:t>a</w:t>
            </w:r>
            <w:r w:rsidRPr="007C5A19">
              <w:rPr>
                <w:rStyle w:val="BodyCopyUnderline"/>
                <w:rFonts w:cs="Arial"/>
                <w:b/>
                <w:bCs/>
                <w:color w:val="EE7917"/>
                <w:sz w:val="28"/>
                <w:szCs w:val="28"/>
                <w:u w:val="none"/>
              </w:rPr>
              <w:t xml:space="preserve">ims and </w:t>
            </w:r>
            <w:r w:rsidR="00BF5E16">
              <w:rPr>
                <w:rStyle w:val="BodyCopyUnderline"/>
                <w:rFonts w:cs="Arial"/>
                <w:b/>
                <w:bCs/>
                <w:color w:val="EE7917"/>
                <w:sz w:val="28"/>
                <w:szCs w:val="28"/>
                <w:u w:val="none"/>
              </w:rPr>
              <w:t>o</w:t>
            </w:r>
            <w:r w:rsidRPr="007C5A19">
              <w:rPr>
                <w:rStyle w:val="BodyCopyUnderline"/>
                <w:rFonts w:cs="Arial"/>
                <w:b/>
                <w:bCs/>
                <w:color w:val="EE7917"/>
                <w:sz w:val="28"/>
                <w:szCs w:val="28"/>
                <w:u w:val="none"/>
              </w:rPr>
              <w:t xml:space="preserve">utcomes </w:t>
            </w:r>
          </w:p>
          <w:p w14:paraId="2C785CC3" w14:textId="77777777" w:rsidR="00784D3B" w:rsidRPr="007C5A19" w:rsidRDefault="00784D3B" w:rsidP="00893222">
            <w:pPr>
              <w:rPr>
                <w:rStyle w:val="BodyCopyUnderline"/>
                <w:rFonts w:ascii="Arial" w:hAnsi="Arial" w:cstheme="minorBidi"/>
                <w:color w:val="auto"/>
                <w:szCs w:val="22"/>
                <w:u w:val="none"/>
              </w:rPr>
            </w:pPr>
            <w:r w:rsidRPr="007C5A19">
              <w:rPr>
                <w:rStyle w:val="BodyCopyUnderline"/>
                <w:rFonts w:ascii="Arial" w:hAnsi="Arial" w:cstheme="minorBidi"/>
                <w:color w:val="auto"/>
                <w:szCs w:val="22"/>
                <w:u w:val="none"/>
              </w:rPr>
              <w:t>Establish a clear case for DHAs and the anticipated/desired outcomes</w:t>
            </w:r>
          </w:p>
          <w:p w14:paraId="208B65BB" w14:textId="77777777" w:rsidR="00784D3B" w:rsidRPr="007C5A19" w:rsidRDefault="00784D3B" w:rsidP="00893222">
            <w:pPr>
              <w:pStyle w:val="ListParagraph"/>
              <w:numPr>
                <w:ilvl w:val="0"/>
                <w:numId w:val="1"/>
              </w:numPr>
              <w:rPr>
                <w:rStyle w:val="BodyCopyUnderline"/>
                <w:rFonts w:ascii="Arial" w:hAnsi="Arial" w:cstheme="minorBidi"/>
                <w:color w:val="auto"/>
                <w:szCs w:val="22"/>
                <w:u w:val="none"/>
              </w:rPr>
            </w:pPr>
            <w:r w:rsidRPr="007C5A19">
              <w:rPr>
                <w:rStyle w:val="BodyCopyUnderline"/>
                <w:rFonts w:ascii="Arial" w:hAnsi="Arial" w:cstheme="minorBidi"/>
                <w:color w:val="auto"/>
                <w:szCs w:val="22"/>
                <w:u w:val="none"/>
              </w:rPr>
              <w:t xml:space="preserve">Develop a clear rationale and business case for DHAs linked to enhancing person-centred care, local workforce pressures and capabilities, and integration priorities </w:t>
            </w:r>
          </w:p>
          <w:p w14:paraId="1ECA75F3" w14:textId="740D5B3B" w:rsidR="00784D3B" w:rsidRPr="007C5A19" w:rsidRDefault="00784D3B" w:rsidP="00893222">
            <w:pPr>
              <w:pStyle w:val="ListParagraph"/>
              <w:numPr>
                <w:ilvl w:val="0"/>
                <w:numId w:val="1"/>
              </w:numPr>
              <w:rPr>
                <w:rStyle w:val="BodyCopyUnderline"/>
                <w:rFonts w:ascii="Arial" w:hAnsi="Arial" w:cstheme="minorBidi"/>
                <w:color w:val="auto"/>
                <w:szCs w:val="22"/>
                <w:u w:val="none"/>
              </w:rPr>
            </w:pPr>
            <w:r w:rsidRPr="007C5A19">
              <w:rPr>
                <w:rStyle w:val="BodyCopyUnderline"/>
                <w:rFonts w:ascii="Arial" w:hAnsi="Arial" w:cstheme="minorBidi"/>
                <w:color w:val="auto"/>
                <w:szCs w:val="22"/>
                <w:u w:val="none"/>
              </w:rPr>
              <w:t xml:space="preserve">Establish desired aims and outcomes for a variety of stakeholders (system level, district nurses, care providers, care workers and </w:t>
            </w:r>
            <w:r w:rsidR="003F5EDD">
              <w:rPr>
                <w:rStyle w:val="BodyCopyUnderline"/>
                <w:rFonts w:ascii="Arial" w:hAnsi="Arial" w:cstheme="minorBidi"/>
                <w:color w:val="auto"/>
                <w:szCs w:val="22"/>
                <w:u w:val="none"/>
              </w:rPr>
              <w:t>people drawing on services</w:t>
            </w:r>
            <w:r w:rsidRPr="007C5A19">
              <w:rPr>
                <w:rStyle w:val="BodyCopyUnderline"/>
                <w:rFonts w:ascii="Arial" w:hAnsi="Arial" w:cstheme="minorBidi"/>
                <w:color w:val="auto"/>
                <w:szCs w:val="22"/>
                <w:u w:val="none"/>
              </w:rPr>
              <w:t xml:space="preserve">) that should ensue from a DHA programme </w:t>
            </w:r>
          </w:p>
          <w:p w14:paraId="581BBBE6" w14:textId="77777777" w:rsidR="00784D3B" w:rsidRPr="007C5A19" w:rsidRDefault="00784D3B" w:rsidP="00893222">
            <w:pPr>
              <w:rPr>
                <w:rStyle w:val="BodyCopyUnderline"/>
                <w:rFonts w:ascii="Arial" w:hAnsi="Arial" w:cstheme="minorBidi"/>
                <w:color w:val="auto"/>
                <w:szCs w:val="22"/>
                <w:u w:val="none"/>
              </w:rPr>
            </w:pPr>
          </w:p>
        </w:tc>
        <w:tc>
          <w:tcPr>
            <w:tcW w:w="993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E6E5E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B04517A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F1EFEF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FB696E1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E6E5E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AC6FC40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3544" w:type="dxa"/>
            <w:tcMar>
              <w:top w:w="170" w:type="dxa"/>
              <w:left w:w="80" w:type="dxa"/>
              <w:bottom w:w="227" w:type="dxa"/>
              <w:right w:w="80" w:type="dxa"/>
            </w:tcMar>
          </w:tcPr>
          <w:p w14:paraId="0EC7D3CF" w14:textId="77777777" w:rsidR="00784D3B" w:rsidRPr="00F87651" w:rsidRDefault="00784D3B" w:rsidP="00893222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FORMTEXT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</w:tr>
      <w:tr w:rsidR="00784D3B" w:rsidRPr="00F87651" w14:paraId="23185476" w14:textId="77777777" w:rsidTr="00893222">
        <w:trPr>
          <w:cantSplit/>
          <w:trHeight w:val="60"/>
        </w:trPr>
        <w:tc>
          <w:tcPr>
            <w:tcW w:w="77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44F552E" w14:textId="77777777" w:rsidR="00784D3B" w:rsidRDefault="00784D3B" w:rsidP="00893222">
            <w:r>
              <w:lastRenderedPageBreak/>
              <w:t>Develop a shared vision and measurable outcomes for DHA.</w:t>
            </w:r>
          </w:p>
          <w:p w14:paraId="72838553" w14:textId="77777777" w:rsidR="00784D3B" w:rsidRDefault="00784D3B" w:rsidP="00893222">
            <w:pPr>
              <w:pStyle w:val="ListParagraph"/>
              <w:numPr>
                <w:ilvl w:val="0"/>
                <w:numId w:val="2"/>
              </w:numPr>
            </w:pPr>
            <w:r>
              <w:t>Agree intended benefits for people drawing on services, carers, care workers, providers and health services.</w:t>
            </w:r>
          </w:p>
          <w:p w14:paraId="3A9EA329" w14:textId="77777777" w:rsidR="00784D3B" w:rsidRDefault="00784D3B" w:rsidP="00893222">
            <w:pPr>
              <w:pStyle w:val="ListParagraph"/>
              <w:numPr>
                <w:ilvl w:val="0"/>
                <w:numId w:val="2"/>
              </w:numPr>
            </w:pPr>
            <w:r>
              <w:t>Establish baseline measures before implementation.</w:t>
            </w:r>
          </w:p>
          <w:p w14:paraId="72E625D9" w14:textId="77777777" w:rsidR="00784D3B" w:rsidRDefault="00784D3B" w:rsidP="00893222">
            <w:pPr>
              <w:pStyle w:val="ListParagraph"/>
              <w:numPr>
                <w:ilvl w:val="0"/>
                <w:numId w:val="2"/>
              </w:numPr>
            </w:pPr>
            <w:r>
              <w:t>Define how success will be evaluated over time/develop evaluation measures.</w:t>
            </w:r>
          </w:p>
        </w:tc>
        <w:tc>
          <w:tcPr>
            <w:tcW w:w="993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E6E5E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246DA64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F1EFEF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334D8CF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E6E5E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D6E7D07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3544" w:type="dxa"/>
            <w:tcMar>
              <w:top w:w="170" w:type="dxa"/>
              <w:left w:w="80" w:type="dxa"/>
              <w:bottom w:w="227" w:type="dxa"/>
              <w:right w:w="80" w:type="dxa"/>
            </w:tcMar>
          </w:tcPr>
          <w:p w14:paraId="22BF61D1" w14:textId="77777777" w:rsidR="00784D3B" w:rsidRPr="00F87651" w:rsidRDefault="00784D3B" w:rsidP="00893222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FORMTEXT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</w:tr>
      <w:tr w:rsidR="00784D3B" w:rsidRPr="00F87651" w14:paraId="78B8A1F1" w14:textId="77777777" w:rsidTr="00893222">
        <w:trPr>
          <w:cantSplit/>
          <w:trHeight w:val="60"/>
        </w:trPr>
        <w:tc>
          <w:tcPr>
            <w:tcW w:w="77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76CFBEB" w14:textId="77777777" w:rsidR="00784D3B" w:rsidRDefault="00784D3B" w:rsidP="00893222">
            <w:r>
              <w:t>Create a realistic implementation roadmap.</w:t>
            </w:r>
          </w:p>
          <w:p w14:paraId="2B096A65" w14:textId="77777777" w:rsidR="00784D3B" w:rsidRDefault="00784D3B" w:rsidP="00893222">
            <w:pPr>
              <w:pStyle w:val="ListParagraph"/>
              <w:numPr>
                <w:ilvl w:val="0"/>
                <w:numId w:val="3"/>
              </w:numPr>
            </w:pPr>
            <w:r>
              <w:t>Include governance, workforce, funding and stakeholder dependencies.</w:t>
            </w:r>
          </w:p>
          <w:p w14:paraId="234380A1" w14:textId="77777777" w:rsidR="00784D3B" w:rsidRDefault="00784D3B" w:rsidP="00893222">
            <w:pPr>
              <w:pStyle w:val="ListParagraph"/>
              <w:numPr>
                <w:ilvl w:val="0"/>
                <w:numId w:val="3"/>
              </w:numPr>
            </w:pPr>
            <w:r>
              <w:t>Build in pilot phases and review points.</w:t>
            </w:r>
          </w:p>
          <w:p w14:paraId="6FAA7574" w14:textId="77777777" w:rsidR="00784D3B" w:rsidRPr="00F87651" w:rsidRDefault="00784D3B" w:rsidP="00893222">
            <w:pPr>
              <w:pStyle w:val="ListParagraph"/>
              <w:numPr>
                <w:ilvl w:val="0"/>
                <w:numId w:val="3"/>
              </w:numPr>
            </w:pPr>
            <w:r>
              <w:t>Allow sufficient time for protocol development and approval.</w:t>
            </w:r>
          </w:p>
        </w:tc>
        <w:tc>
          <w:tcPr>
            <w:tcW w:w="993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E6E5E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968E297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F1EFEF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7C9BA02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E6E5E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0F1C202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3544" w:type="dxa"/>
            <w:tcMar>
              <w:top w:w="170" w:type="dxa"/>
              <w:left w:w="80" w:type="dxa"/>
              <w:bottom w:w="227" w:type="dxa"/>
              <w:right w:w="80" w:type="dxa"/>
            </w:tcMar>
          </w:tcPr>
          <w:p w14:paraId="75AC940D" w14:textId="77777777" w:rsidR="00784D3B" w:rsidRPr="00F87651" w:rsidRDefault="00784D3B" w:rsidP="00893222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FORMTEXT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</w:tr>
      <w:tr w:rsidR="00784D3B" w:rsidRPr="00F87651" w14:paraId="3553102B" w14:textId="77777777" w:rsidTr="00893222">
        <w:trPr>
          <w:cantSplit/>
          <w:trHeight w:val="60"/>
        </w:trPr>
        <w:tc>
          <w:tcPr>
            <w:tcW w:w="77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7133F61" w14:textId="77777777" w:rsidR="00151439" w:rsidRPr="000760C4" w:rsidRDefault="00151439" w:rsidP="00151439">
            <w:pPr>
              <w:spacing w:line="278" w:lineRule="auto"/>
              <w:rPr>
                <w:rFonts w:cs="Arial"/>
                <w:szCs w:val="24"/>
              </w:rPr>
            </w:pPr>
            <w:r w:rsidRPr="000760C4">
              <w:rPr>
                <w:rFonts w:cs="Arial"/>
                <w:szCs w:val="24"/>
              </w:rPr>
              <w:lastRenderedPageBreak/>
              <w:t>Pilot delegation activities before wider rollout.</w:t>
            </w:r>
          </w:p>
          <w:p w14:paraId="7CBB3483" w14:textId="77777777" w:rsidR="00784D3B" w:rsidRDefault="00784D3B" w:rsidP="00893222">
            <w:pPr>
              <w:pStyle w:val="ListParagraph"/>
              <w:numPr>
                <w:ilvl w:val="0"/>
                <w:numId w:val="4"/>
              </w:numPr>
              <w:spacing w:line="278" w:lineRule="auto"/>
            </w:pPr>
            <w:r>
              <w:t xml:space="preserve">Select activities where there </w:t>
            </w:r>
            <w:proofErr w:type="gramStart"/>
            <w:r>
              <w:t>is</w:t>
            </w:r>
            <w:proofErr w:type="gramEnd"/>
            <w:r>
              <w:t xml:space="preserve"> a clear need and benefit.</w:t>
            </w:r>
          </w:p>
          <w:p w14:paraId="34DA8738" w14:textId="77777777" w:rsidR="00784D3B" w:rsidRDefault="00784D3B" w:rsidP="00893222">
            <w:pPr>
              <w:pStyle w:val="ListParagraph"/>
              <w:numPr>
                <w:ilvl w:val="0"/>
                <w:numId w:val="4"/>
              </w:numPr>
              <w:spacing w:line="278" w:lineRule="auto"/>
            </w:pPr>
            <w:r>
              <w:t>Use pilot sites to test governance, training and competency arrangements.</w:t>
            </w:r>
          </w:p>
          <w:p w14:paraId="7FAD0E20" w14:textId="77777777" w:rsidR="00235C69" w:rsidRDefault="00235C69" w:rsidP="00235C69">
            <w:pPr>
              <w:pStyle w:val="ListParagraph"/>
              <w:numPr>
                <w:ilvl w:val="0"/>
                <w:numId w:val="25"/>
              </w:numPr>
              <w:spacing w:line="278" w:lineRule="auto"/>
              <w:rPr>
                <w:rFonts w:cs="Arial"/>
                <w:szCs w:val="24"/>
              </w:rPr>
            </w:pPr>
            <w:r w:rsidRPr="000760C4">
              <w:rPr>
                <w:rFonts w:cs="Arial"/>
                <w:szCs w:val="24"/>
              </w:rPr>
              <w:t>Start with clearly defined activities and cohorts.</w:t>
            </w:r>
          </w:p>
          <w:p w14:paraId="2D03DB16" w14:textId="77777777" w:rsidR="00235C69" w:rsidRDefault="00235C69" w:rsidP="00235C69">
            <w:pPr>
              <w:pStyle w:val="ListParagraph"/>
              <w:numPr>
                <w:ilvl w:val="0"/>
                <w:numId w:val="25"/>
              </w:numPr>
              <w:spacing w:line="278" w:lineRule="auto"/>
              <w:rPr>
                <w:rFonts w:cs="Arial"/>
                <w:szCs w:val="24"/>
              </w:rPr>
            </w:pPr>
            <w:r w:rsidRPr="00BB47D3">
              <w:rPr>
                <w:rFonts w:cs="Arial"/>
                <w:szCs w:val="24"/>
              </w:rPr>
              <w:t>Establish baseline measures and success criteria.</w:t>
            </w:r>
          </w:p>
          <w:p w14:paraId="3E822C1C" w14:textId="07F89F68" w:rsidR="00784D3B" w:rsidRPr="00151439" w:rsidRDefault="00235C69" w:rsidP="00235C69">
            <w:pPr>
              <w:pStyle w:val="ListParagraph"/>
              <w:numPr>
                <w:ilvl w:val="0"/>
                <w:numId w:val="4"/>
              </w:numPr>
              <w:spacing w:line="278" w:lineRule="auto"/>
            </w:pPr>
            <w:r w:rsidRPr="00BB47D3">
              <w:rPr>
                <w:rFonts w:cs="Arial"/>
                <w:szCs w:val="24"/>
              </w:rPr>
              <w:t>Ensure stakeholders understand the scope of the pilot.</w:t>
            </w:r>
          </w:p>
          <w:p w14:paraId="6AE17CF8" w14:textId="678424B0" w:rsidR="00151439" w:rsidRDefault="00151439" w:rsidP="00235C69">
            <w:pPr>
              <w:pStyle w:val="ListParagraph"/>
              <w:numPr>
                <w:ilvl w:val="0"/>
                <w:numId w:val="4"/>
              </w:numPr>
              <w:spacing w:line="278" w:lineRule="auto"/>
            </w:pPr>
            <w:r>
              <w:t>Capture learning before expansion.</w:t>
            </w:r>
          </w:p>
          <w:p w14:paraId="22E313ED" w14:textId="77777777" w:rsidR="00784D3B" w:rsidRDefault="00784D3B" w:rsidP="00893222">
            <w:pPr>
              <w:spacing w:line="278" w:lineRule="auto"/>
            </w:pPr>
          </w:p>
          <w:p w14:paraId="7C803832" w14:textId="77777777" w:rsidR="00784D3B" w:rsidRDefault="00784D3B" w:rsidP="00893222">
            <w:pPr>
              <w:spacing w:line="278" w:lineRule="auto"/>
            </w:pPr>
          </w:p>
          <w:p w14:paraId="5DF8D2D8" w14:textId="77777777" w:rsidR="00784D3B" w:rsidRDefault="00784D3B" w:rsidP="00893222">
            <w:pPr>
              <w:spacing w:line="278" w:lineRule="auto"/>
            </w:pPr>
          </w:p>
          <w:p w14:paraId="2DBD8BE6" w14:textId="77777777" w:rsidR="00784D3B" w:rsidRPr="00FA75DE" w:rsidRDefault="00784D3B" w:rsidP="00893222">
            <w:pPr>
              <w:spacing w:line="278" w:lineRule="auto"/>
            </w:pPr>
          </w:p>
        </w:tc>
        <w:tc>
          <w:tcPr>
            <w:tcW w:w="993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E6E5E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BACD1D1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F1EFEF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FFA21E9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E6E5E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9F3991A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3544" w:type="dxa"/>
            <w:tcMar>
              <w:top w:w="170" w:type="dxa"/>
              <w:left w:w="80" w:type="dxa"/>
              <w:bottom w:w="227" w:type="dxa"/>
              <w:right w:w="80" w:type="dxa"/>
            </w:tcMar>
          </w:tcPr>
          <w:p w14:paraId="6145296C" w14:textId="77777777" w:rsidR="00784D3B" w:rsidRPr="00F87651" w:rsidRDefault="00784D3B" w:rsidP="00893222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FORMTEXT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</w:tr>
      <w:tr w:rsidR="00784D3B" w:rsidRPr="00F87651" w14:paraId="27F540E6" w14:textId="77777777" w:rsidTr="00893222">
        <w:trPr>
          <w:cantSplit/>
          <w:trHeight w:val="60"/>
        </w:trPr>
        <w:tc>
          <w:tcPr>
            <w:tcW w:w="77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EA005BB" w14:textId="77777777" w:rsidR="00784D3B" w:rsidRDefault="00784D3B" w:rsidP="00893222">
            <w:pPr>
              <w:spacing w:line="278" w:lineRule="auto"/>
              <w:rPr>
                <w:rFonts w:ascii="Helvetica" w:hAnsi="Helvetica"/>
                <w:b/>
                <w:bCs/>
                <w:color w:val="E97132" w:themeColor="accent2"/>
                <w:sz w:val="28"/>
                <w:szCs w:val="28"/>
              </w:rPr>
            </w:pPr>
            <w:r w:rsidRPr="00357646">
              <w:rPr>
                <w:rFonts w:ascii="Helvetica" w:hAnsi="Helvetica"/>
                <w:b/>
                <w:bCs/>
                <w:color w:val="E97132" w:themeColor="accent2"/>
                <w:sz w:val="28"/>
                <w:szCs w:val="28"/>
              </w:rPr>
              <w:lastRenderedPageBreak/>
              <w:t xml:space="preserve">Leading </w:t>
            </w:r>
            <w:r>
              <w:rPr>
                <w:rFonts w:ascii="Helvetica" w:hAnsi="Helvetica"/>
                <w:b/>
                <w:bCs/>
                <w:color w:val="E97132" w:themeColor="accent2"/>
                <w:sz w:val="28"/>
                <w:szCs w:val="28"/>
              </w:rPr>
              <w:t xml:space="preserve">and engaging </w:t>
            </w:r>
            <w:r w:rsidRPr="00357646">
              <w:rPr>
                <w:rFonts w:ascii="Helvetica" w:hAnsi="Helvetica"/>
                <w:b/>
                <w:bCs/>
                <w:color w:val="E97132" w:themeColor="accent2"/>
                <w:sz w:val="28"/>
                <w:szCs w:val="28"/>
              </w:rPr>
              <w:t>across health and social care</w:t>
            </w:r>
          </w:p>
          <w:p w14:paraId="6C08B50B" w14:textId="77777777" w:rsidR="00784D3B" w:rsidRDefault="00784D3B" w:rsidP="001344EE">
            <w:pPr>
              <w:spacing w:line="278" w:lineRule="auto"/>
            </w:pPr>
            <w:r>
              <w:t xml:space="preserve">Shared ownership is vital: </w:t>
            </w:r>
            <w:r w:rsidRPr="00371413">
              <w:t>DHA programmes need to be driven and owned by senior management/ leaders from both health and social care, e.g. the Director of Adult Social Services (DASS) with an equally senior NHS colleague.</w:t>
            </w:r>
          </w:p>
          <w:p w14:paraId="2516463B" w14:textId="77777777" w:rsidR="00784D3B" w:rsidRDefault="00784D3B" w:rsidP="00784D3B">
            <w:pPr>
              <w:pStyle w:val="ListParagraph"/>
              <w:numPr>
                <w:ilvl w:val="0"/>
                <w:numId w:val="33"/>
              </w:numPr>
              <w:spacing w:line="278" w:lineRule="auto"/>
            </w:pPr>
            <w:r>
              <w:t>Ensure visible commitment from senior NHS and local authority leaders.</w:t>
            </w:r>
          </w:p>
          <w:p w14:paraId="62911A2D" w14:textId="77777777" w:rsidR="00784D3B" w:rsidRDefault="00784D3B" w:rsidP="00784D3B">
            <w:pPr>
              <w:pStyle w:val="ListParagraph"/>
              <w:numPr>
                <w:ilvl w:val="0"/>
                <w:numId w:val="33"/>
              </w:numPr>
              <w:spacing w:line="278" w:lineRule="auto"/>
            </w:pPr>
            <w:r w:rsidRPr="00CF6876">
              <w:t>Identify at the outset who is best placed to lead DHA programmes at senior level in both health and social care.</w:t>
            </w:r>
          </w:p>
          <w:p w14:paraId="73A61AE5" w14:textId="77777777" w:rsidR="00784D3B" w:rsidRDefault="00784D3B" w:rsidP="00784D3B">
            <w:pPr>
              <w:pStyle w:val="ListParagraph"/>
              <w:numPr>
                <w:ilvl w:val="0"/>
                <w:numId w:val="33"/>
              </w:numPr>
              <w:spacing w:line="278" w:lineRule="auto"/>
            </w:pPr>
            <w:r>
              <w:t xml:space="preserve">Consider operational leadership e.g. </w:t>
            </w:r>
            <w:r w:rsidRPr="002A3103">
              <w:t xml:space="preserve">a lead ASC commissioner and, from health, a </w:t>
            </w:r>
            <w:r>
              <w:t xml:space="preserve">DHA programme leader (in GM, these roles were central in securing </w:t>
            </w:r>
            <w:r w:rsidRPr="006A3387">
              <w:t>the engagement of all stakeholders</w:t>
            </w:r>
            <w:r>
              <w:t>)</w:t>
            </w:r>
          </w:p>
          <w:p w14:paraId="4662A845" w14:textId="77777777" w:rsidR="00784D3B" w:rsidRPr="003E2702" w:rsidRDefault="00784D3B" w:rsidP="00784D3B">
            <w:pPr>
              <w:pStyle w:val="ListParagraph"/>
              <w:numPr>
                <w:ilvl w:val="0"/>
                <w:numId w:val="33"/>
              </w:numPr>
              <w:spacing w:line="278" w:lineRule="auto"/>
            </w:pPr>
            <w:r>
              <w:t>Use leadership influence to resolve barriers and maintain momentum.</w:t>
            </w:r>
          </w:p>
        </w:tc>
        <w:tc>
          <w:tcPr>
            <w:tcW w:w="993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E6E5E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1DE3A41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F1EFEF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56DABA0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E6E5E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B5DF50F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3544" w:type="dxa"/>
            <w:tcMar>
              <w:top w:w="170" w:type="dxa"/>
              <w:left w:w="80" w:type="dxa"/>
              <w:bottom w:w="227" w:type="dxa"/>
              <w:right w:w="80" w:type="dxa"/>
            </w:tcMar>
          </w:tcPr>
          <w:p w14:paraId="0E8F3BC9" w14:textId="77777777" w:rsidR="00784D3B" w:rsidRPr="00F87651" w:rsidRDefault="00784D3B" w:rsidP="00893222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FORMTEXT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</w:tr>
      <w:tr w:rsidR="00784D3B" w:rsidRPr="00F87651" w14:paraId="55DFBDC6" w14:textId="77777777" w:rsidTr="00893222">
        <w:trPr>
          <w:cantSplit/>
          <w:trHeight w:val="60"/>
        </w:trPr>
        <w:tc>
          <w:tcPr>
            <w:tcW w:w="77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6C777D9" w14:textId="77777777" w:rsidR="00784D3B" w:rsidRPr="00F40CB0" w:rsidRDefault="00784D3B" w:rsidP="00893222">
            <w:pPr>
              <w:spacing w:line="278" w:lineRule="auto"/>
            </w:pPr>
            <w:r w:rsidRPr="00F40CB0">
              <w:lastRenderedPageBreak/>
              <w:t xml:space="preserve">     Develop a comprehensive stakeholder engagement strategy.</w:t>
            </w:r>
          </w:p>
          <w:p w14:paraId="2D4D6D77" w14:textId="77777777" w:rsidR="00784D3B" w:rsidRPr="00F40CB0" w:rsidRDefault="00784D3B" w:rsidP="00784D3B">
            <w:pPr>
              <w:pStyle w:val="ListParagraph"/>
              <w:numPr>
                <w:ilvl w:val="0"/>
                <w:numId w:val="6"/>
              </w:numPr>
              <w:spacing w:line="278" w:lineRule="auto"/>
            </w:pPr>
            <w:r w:rsidRPr="00F40CB0">
              <w:t>Engage district nurses, providers, commissioners, care workers and people drawing on services.</w:t>
            </w:r>
          </w:p>
          <w:p w14:paraId="0E6D3976" w14:textId="77777777" w:rsidR="00784D3B" w:rsidRPr="00F40CB0" w:rsidRDefault="00784D3B" w:rsidP="00784D3B">
            <w:pPr>
              <w:pStyle w:val="ListParagraph"/>
              <w:numPr>
                <w:ilvl w:val="0"/>
                <w:numId w:val="6"/>
              </w:numPr>
              <w:spacing w:line="278" w:lineRule="auto"/>
            </w:pPr>
            <w:r w:rsidRPr="00F40CB0">
              <w:t>Involve pharmacists, Medicines Optimisation Groups and other key partners at the outset and secure their commitment.</w:t>
            </w:r>
          </w:p>
          <w:p w14:paraId="0F42256F" w14:textId="77777777" w:rsidR="00784D3B" w:rsidRPr="00F40CB0" w:rsidRDefault="00784D3B" w:rsidP="00784D3B">
            <w:pPr>
              <w:pStyle w:val="ListParagraph"/>
              <w:numPr>
                <w:ilvl w:val="0"/>
                <w:numId w:val="6"/>
              </w:numPr>
              <w:spacing w:line="278" w:lineRule="auto"/>
              <w:rPr>
                <w:rStyle w:val="BodyCopyUnderline"/>
                <w:rFonts w:ascii="Arial" w:hAnsi="Arial" w:cs="Arial"/>
                <w:color w:val="auto"/>
                <w:u w:val="none"/>
              </w:rPr>
            </w:pPr>
            <w:r w:rsidRPr="00F40CB0">
              <w:t>Communicate consistently throughout implementation</w:t>
            </w:r>
          </w:p>
        </w:tc>
        <w:tc>
          <w:tcPr>
            <w:tcW w:w="993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E6E5E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7A2C453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F1EFEF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A529C6A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E6E5E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E475684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3544" w:type="dxa"/>
            <w:tcMar>
              <w:top w:w="170" w:type="dxa"/>
              <w:left w:w="80" w:type="dxa"/>
              <w:bottom w:w="227" w:type="dxa"/>
              <w:right w:w="80" w:type="dxa"/>
            </w:tcMar>
          </w:tcPr>
          <w:p w14:paraId="61CECEC8" w14:textId="77777777" w:rsidR="00784D3B" w:rsidRPr="00F87651" w:rsidRDefault="00784D3B" w:rsidP="00893222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FORMTEXT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</w:tr>
      <w:tr w:rsidR="00784D3B" w:rsidRPr="00F87651" w14:paraId="33AEB1AC" w14:textId="77777777" w:rsidTr="00893222">
        <w:trPr>
          <w:cantSplit/>
          <w:trHeight w:val="60"/>
        </w:trPr>
        <w:tc>
          <w:tcPr>
            <w:tcW w:w="77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3803D16" w14:textId="77777777" w:rsidR="00784D3B" w:rsidRDefault="00784D3B" w:rsidP="00893222">
            <w:pPr>
              <w:spacing w:line="278" w:lineRule="auto"/>
            </w:pPr>
            <w:r>
              <w:t>Create formal engagement mechanisms.</w:t>
            </w:r>
          </w:p>
          <w:p w14:paraId="69B41489" w14:textId="77777777" w:rsidR="00784D3B" w:rsidRDefault="00784D3B" w:rsidP="00784D3B">
            <w:pPr>
              <w:pStyle w:val="ListParagraph"/>
              <w:numPr>
                <w:ilvl w:val="0"/>
                <w:numId w:val="15"/>
              </w:numPr>
              <w:spacing w:line="278" w:lineRule="auto"/>
            </w:pPr>
            <w:r>
              <w:t>Establish steering groups with representation from across the system.</w:t>
            </w:r>
          </w:p>
          <w:p w14:paraId="3C84B7AB" w14:textId="77777777" w:rsidR="00784D3B" w:rsidRPr="00F40CB0" w:rsidRDefault="00784D3B" w:rsidP="00784D3B">
            <w:pPr>
              <w:pStyle w:val="ListParagraph"/>
              <w:numPr>
                <w:ilvl w:val="0"/>
                <w:numId w:val="15"/>
              </w:numPr>
              <w:spacing w:line="278" w:lineRule="auto"/>
            </w:pPr>
            <w:r w:rsidRPr="00F40CB0">
              <w:t>Run open-forum question and answer sessions with different stakeholder groups before inception.</w:t>
            </w:r>
          </w:p>
          <w:p w14:paraId="4A86E42D" w14:textId="77777777" w:rsidR="00784D3B" w:rsidRDefault="00784D3B" w:rsidP="00784D3B">
            <w:pPr>
              <w:pStyle w:val="ListParagraph"/>
              <w:numPr>
                <w:ilvl w:val="0"/>
                <w:numId w:val="15"/>
              </w:numPr>
              <w:spacing w:line="278" w:lineRule="auto"/>
            </w:pPr>
            <w:r>
              <w:t>Hold regular provider and workforce forums.</w:t>
            </w:r>
          </w:p>
          <w:p w14:paraId="33EC7002" w14:textId="77777777" w:rsidR="00784D3B" w:rsidRPr="00867131" w:rsidRDefault="00784D3B" w:rsidP="00784D3B">
            <w:pPr>
              <w:pStyle w:val="ListParagraph"/>
              <w:numPr>
                <w:ilvl w:val="0"/>
                <w:numId w:val="7"/>
              </w:numPr>
              <w:spacing w:line="278" w:lineRule="auto"/>
              <w:rPr>
                <w:rStyle w:val="BodyCopyUnderline"/>
                <w:rFonts w:ascii="Arial" w:hAnsi="Arial" w:cs="Arial"/>
                <w:color w:val="auto"/>
                <w:u w:val="none"/>
              </w:rPr>
            </w:pPr>
            <w:r>
              <w:t>Create opportunities for feedback and challenge.</w:t>
            </w:r>
          </w:p>
        </w:tc>
        <w:tc>
          <w:tcPr>
            <w:tcW w:w="993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E6E5E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091D884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F1EFEF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62C06FC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E6E5E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214D2E2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3544" w:type="dxa"/>
            <w:tcMar>
              <w:top w:w="170" w:type="dxa"/>
              <w:left w:w="80" w:type="dxa"/>
              <w:bottom w:w="227" w:type="dxa"/>
              <w:right w:w="80" w:type="dxa"/>
            </w:tcMar>
          </w:tcPr>
          <w:p w14:paraId="13EAD9B5" w14:textId="77777777" w:rsidR="00784D3B" w:rsidRPr="00F87651" w:rsidRDefault="00784D3B" w:rsidP="00893222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FORMTEXT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</w:tr>
      <w:tr w:rsidR="00784D3B" w:rsidRPr="00F87651" w14:paraId="3C878F6D" w14:textId="77777777" w:rsidTr="00893222">
        <w:trPr>
          <w:cantSplit/>
          <w:trHeight w:val="60"/>
        </w:trPr>
        <w:tc>
          <w:tcPr>
            <w:tcW w:w="77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FE2E0CF" w14:textId="77777777" w:rsidR="00784D3B" w:rsidRDefault="00784D3B" w:rsidP="00893222">
            <w:pPr>
              <w:spacing w:line="278" w:lineRule="auto"/>
            </w:pPr>
            <w:r>
              <w:lastRenderedPageBreak/>
              <w:t>Build confidence and trust through collaboration.</w:t>
            </w:r>
          </w:p>
          <w:p w14:paraId="4DD7506C" w14:textId="77777777" w:rsidR="00784D3B" w:rsidRDefault="00784D3B" w:rsidP="00784D3B">
            <w:pPr>
              <w:pStyle w:val="ListParagraph"/>
              <w:numPr>
                <w:ilvl w:val="0"/>
                <w:numId w:val="8"/>
              </w:numPr>
              <w:spacing w:line="278" w:lineRule="auto"/>
            </w:pPr>
            <w:r>
              <w:t>Address concerns around liability, governance and professional accountability.</w:t>
            </w:r>
          </w:p>
          <w:p w14:paraId="5835164D" w14:textId="77777777" w:rsidR="00784D3B" w:rsidRDefault="00784D3B" w:rsidP="00784D3B">
            <w:pPr>
              <w:pStyle w:val="ListParagraph"/>
              <w:numPr>
                <w:ilvl w:val="0"/>
                <w:numId w:val="8"/>
              </w:numPr>
              <w:spacing w:line="278" w:lineRule="auto"/>
            </w:pPr>
            <w:r>
              <w:t>Share learning and good practice openly.</w:t>
            </w:r>
          </w:p>
          <w:p w14:paraId="07A5645D" w14:textId="77777777" w:rsidR="00784D3B" w:rsidRPr="00867131" w:rsidRDefault="00784D3B" w:rsidP="00784D3B">
            <w:pPr>
              <w:pStyle w:val="ListParagraph"/>
              <w:numPr>
                <w:ilvl w:val="0"/>
                <w:numId w:val="8"/>
              </w:numPr>
              <w:spacing w:line="278" w:lineRule="auto"/>
              <w:rPr>
                <w:rStyle w:val="BodyCopyUnderline"/>
                <w:rFonts w:ascii="Arial" w:hAnsi="Arial" w:cs="Arial"/>
                <w:color w:val="auto"/>
                <w:u w:val="none"/>
              </w:rPr>
            </w:pPr>
            <w:r>
              <w:t>Demonstrate how stakeholder feedback influences programme development.</w:t>
            </w:r>
          </w:p>
        </w:tc>
        <w:tc>
          <w:tcPr>
            <w:tcW w:w="993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E6E5E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F07F5D6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F1EFEF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F6EF979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E6E5E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F654BA1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3544" w:type="dxa"/>
            <w:tcMar>
              <w:top w:w="170" w:type="dxa"/>
              <w:left w:w="80" w:type="dxa"/>
              <w:bottom w:w="227" w:type="dxa"/>
              <w:right w:w="80" w:type="dxa"/>
            </w:tcMar>
          </w:tcPr>
          <w:p w14:paraId="6C1353ED" w14:textId="77777777" w:rsidR="00784D3B" w:rsidRPr="00F87651" w:rsidRDefault="00784D3B" w:rsidP="00893222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FORMTEXT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</w:tr>
      <w:tr w:rsidR="00784D3B" w:rsidRPr="00F87651" w14:paraId="7D64B112" w14:textId="77777777" w:rsidTr="00893222">
        <w:trPr>
          <w:cantSplit/>
          <w:trHeight w:val="60"/>
        </w:trPr>
        <w:tc>
          <w:tcPr>
            <w:tcW w:w="77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7962AD4" w14:textId="77777777" w:rsidR="00784D3B" w:rsidRDefault="00784D3B" w:rsidP="00893222">
            <w:pPr>
              <w:spacing w:line="278" w:lineRule="auto"/>
              <w:rPr>
                <w:rFonts w:ascii="Helvetica" w:hAnsi="Helvetica"/>
                <w:b/>
                <w:bCs/>
                <w:color w:val="E97132" w:themeColor="accent2"/>
                <w:sz w:val="28"/>
                <w:szCs w:val="28"/>
              </w:rPr>
            </w:pPr>
            <w:r>
              <w:rPr>
                <w:rFonts w:ascii="Helvetica" w:hAnsi="Helvetica"/>
                <w:b/>
                <w:bCs/>
                <w:color w:val="E97132" w:themeColor="accent2"/>
                <w:sz w:val="28"/>
                <w:szCs w:val="28"/>
              </w:rPr>
              <w:t>Invest in dedicated DHA programme roles</w:t>
            </w:r>
          </w:p>
          <w:p w14:paraId="16F5E5E1" w14:textId="77777777" w:rsidR="00784D3B" w:rsidRPr="00D30306" w:rsidRDefault="00784D3B" w:rsidP="00784D3B">
            <w:pPr>
              <w:pStyle w:val="ListParagraph"/>
              <w:numPr>
                <w:ilvl w:val="0"/>
                <w:numId w:val="10"/>
              </w:numPr>
              <w:spacing w:line="278" w:lineRule="auto"/>
            </w:pPr>
            <w:r w:rsidRPr="00D30306">
              <w:t xml:space="preserve">Establish a dedicated </w:t>
            </w:r>
            <w:r>
              <w:t>DHA programme leader</w:t>
            </w:r>
            <w:r w:rsidRPr="00D30306">
              <w:t xml:space="preserve"> role (and over the longer-term, consider the establishment of additional dedicated staff).</w:t>
            </w:r>
          </w:p>
          <w:p w14:paraId="72809A90" w14:textId="16C7EABB" w:rsidR="00784D3B" w:rsidRPr="00D30306" w:rsidRDefault="00784D3B" w:rsidP="00784D3B">
            <w:pPr>
              <w:pStyle w:val="ListParagraph"/>
              <w:numPr>
                <w:ilvl w:val="0"/>
                <w:numId w:val="10"/>
              </w:numPr>
              <w:spacing w:line="278" w:lineRule="auto"/>
            </w:pPr>
            <w:r w:rsidRPr="00D30306">
              <w:t xml:space="preserve">Recruit experienced </w:t>
            </w:r>
            <w:r w:rsidR="00CD3685">
              <w:t>DHA programme leader</w:t>
            </w:r>
            <w:r w:rsidRPr="00D30306">
              <w:t xml:space="preserve"> with strong relationship-building skills.</w:t>
            </w:r>
          </w:p>
          <w:p w14:paraId="4AB67E7F" w14:textId="77777777" w:rsidR="00784D3B" w:rsidRPr="00D30306" w:rsidRDefault="00784D3B" w:rsidP="00784D3B">
            <w:pPr>
              <w:pStyle w:val="ListParagraph"/>
              <w:numPr>
                <w:ilvl w:val="0"/>
                <w:numId w:val="10"/>
              </w:numPr>
              <w:spacing w:line="278" w:lineRule="auto"/>
            </w:pPr>
            <w:r w:rsidRPr="00D30306">
              <w:t>Ensure sufficient time and capacity to lead implementation.</w:t>
            </w:r>
          </w:p>
          <w:p w14:paraId="561FB576" w14:textId="77777777" w:rsidR="00784D3B" w:rsidRPr="00D30306" w:rsidRDefault="00784D3B" w:rsidP="00784D3B">
            <w:pPr>
              <w:pStyle w:val="ListParagraph"/>
              <w:numPr>
                <w:ilvl w:val="0"/>
                <w:numId w:val="10"/>
              </w:numPr>
              <w:spacing w:line="278" w:lineRule="auto"/>
            </w:pPr>
            <w:r w:rsidRPr="00D30306">
              <w:t>Provide support for training, competency development and stakeholder engagement.</w:t>
            </w:r>
          </w:p>
          <w:p w14:paraId="19815C37" w14:textId="77777777" w:rsidR="00784D3B" w:rsidRPr="00D30306" w:rsidRDefault="00784D3B" w:rsidP="00784D3B">
            <w:pPr>
              <w:pStyle w:val="ListParagraph"/>
              <w:numPr>
                <w:ilvl w:val="0"/>
                <w:numId w:val="10"/>
              </w:numPr>
              <w:spacing w:line="278" w:lineRule="auto"/>
            </w:pPr>
            <w:r w:rsidRPr="00D30306">
              <w:t>Consider an additional, dedicated commissioning role. In GM, this role was pivotal in building strong relationships with both health colleagues and adult social care providers.</w:t>
            </w:r>
          </w:p>
          <w:p w14:paraId="12BB767C" w14:textId="77777777" w:rsidR="00784D3B" w:rsidRPr="00AF2CD0" w:rsidRDefault="00784D3B" w:rsidP="00784D3B">
            <w:pPr>
              <w:pStyle w:val="ListParagraph"/>
              <w:numPr>
                <w:ilvl w:val="0"/>
                <w:numId w:val="10"/>
              </w:numPr>
              <w:spacing w:line="278" w:lineRule="auto"/>
            </w:pPr>
            <w:r w:rsidRPr="00D30306">
              <w:t>Avoid relying solely on existing operational resources.</w:t>
            </w:r>
          </w:p>
        </w:tc>
        <w:tc>
          <w:tcPr>
            <w:tcW w:w="993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E6E5E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CBD37FB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F1EFEF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2197638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E6E5E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5D91A9B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3544" w:type="dxa"/>
            <w:tcMar>
              <w:top w:w="170" w:type="dxa"/>
              <w:left w:w="80" w:type="dxa"/>
              <w:bottom w:w="227" w:type="dxa"/>
              <w:right w:w="80" w:type="dxa"/>
            </w:tcMar>
          </w:tcPr>
          <w:p w14:paraId="54DEAB76" w14:textId="77777777" w:rsidR="00784D3B" w:rsidRPr="00F87651" w:rsidRDefault="00784D3B" w:rsidP="00893222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FORMTEXT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</w:tr>
      <w:tr w:rsidR="00784D3B" w:rsidRPr="00F87651" w14:paraId="712A5A88" w14:textId="77777777" w:rsidTr="00893222">
        <w:trPr>
          <w:cantSplit/>
          <w:trHeight w:val="60"/>
        </w:trPr>
        <w:tc>
          <w:tcPr>
            <w:tcW w:w="77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AE9EC43" w14:textId="77777777" w:rsidR="00784D3B" w:rsidRPr="00612E5B" w:rsidRDefault="00784D3B" w:rsidP="00893222">
            <w:pPr>
              <w:spacing w:line="278" w:lineRule="auto"/>
              <w:rPr>
                <w:b/>
                <w:bCs/>
              </w:rPr>
            </w:pPr>
            <w:r>
              <w:rPr>
                <w:rStyle w:val="BodyCopyUnderline"/>
                <w:rFonts w:cs="Arial"/>
                <w:b/>
                <w:bCs/>
                <w:color w:val="EE7917"/>
                <w:sz w:val="28"/>
                <w:szCs w:val="28"/>
                <w:u w:val="none"/>
              </w:rPr>
              <w:lastRenderedPageBreak/>
              <w:t xml:space="preserve">Resourcing DHA </w:t>
            </w:r>
            <w:proofErr w:type="spellStart"/>
            <w:r>
              <w:rPr>
                <w:rStyle w:val="BodyCopyUnderline"/>
                <w:rFonts w:cs="Arial"/>
                <w:b/>
                <w:bCs/>
                <w:color w:val="EE7917"/>
                <w:sz w:val="28"/>
                <w:szCs w:val="28"/>
                <w:u w:val="none"/>
              </w:rPr>
              <w:t>progammes</w:t>
            </w:r>
            <w:proofErr w:type="spellEnd"/>
          </w:p>
          <w:p w14:paraId="1B198F66" w14:textId="77777777" w:rsidR="00784D3B" w:rsidRDefault="00784D3B" w:rsidP="00893222">
            <w:pPr>
              <w:spacing w:line="278" w:lineRule="auto"/>
            </w:pPr>
            <w:r>
              <w:t>Establish a sustainable funding model for DHA.</w:t>
            </w:r>
          </w:p>
          <w:p w14:paraId="3E9EF35A" w14:textId="77777777" w:rsidR="00784D3B" w:rsidRDefault="00784D3B" w:rsidP="00784D3B">
            <w:pPr>
              <w:pStyle w:val="ListParagraph"/>
              <w:numPr>
                <w:ilvl w:val="0"/>
                <w:numId w:val="9"/>
              </w:numPr>
              <w:spacing w:line="278" w:lineRule="auto"/>
            </w:pPr>
            <w:r>
              <w:t>Identify implementation and ongoing operating costs.</w:t>
            </w:r>
          </w:p>
          <w:p w14:paraId="72EA9F7B" w14:textId="77777777" w:rsidR="00784D3B" w:rsidRPr="00DA6FF0" w:rsidRDefault="00784D3B" w:rsidP="00784D3B">
            <w:pPr>
              <w:pStyle w:val="ListParagraph"/>
              <w:numPr>
                <w:ilvl w:val="0"/>
                <w:numId w:val="9"/>
              </w:numPr>
              <w:spacing w:line="278" w:lineRule="auto"/>
            </w:pPr>
            <w:r w:rsidRPr="00DA6FF0">
              <w:t>Explore the availability of any external funding for help with start-up</w:t>
            </w:r>
          </w:p>
          <w:p w14:paraId="2DF51F15" w14:textId="77777777" w:rsidR="00784D3B" w:rsidRDefault="00784D3B" w:rsidP="00784D3B">
            <w:pPr>
              <w:pStyle w:val="ListParagraph"/>
              <w:numPr>
                <w:ilvl w:val="0"/>
                <w:numId w:val="9"/>
              </w:numPr>
              <w:spacing w:line="278" w:lineRule="auto"/>
            </w:pPr>
            <w:r>
              <w:t>Consider funding requirements for DHA programme leader roles, training and governance.</w:t>
            </w:r>
          </w:p>
          <w:p w14:paraId="2FB62399" w14:textId="77777777" w:rsidR="00784D3B" w:rsidRPr="003E2702" w:rsidRDefault="00784D3B" w:rsidP="00784D3B">
            <w:pPr>
              <w:pStyle w:val="ListParagraph"/>
              <w:numPr>
                <w:ilvl w:val="0"/>
                <w:numId w:val="11"/>
              </w:numPr>
              <w:spacing w:line="278" w:lineRule="auto"/>
            </w:pPr>
            <w:r>
              <w:t>Clarify arrangements between NHS and local authority partners.</w:t>
            </w:r>
          </w:p>
        </w:tc>
        <w:tc>
          <w:tcPr>
            <w:tcW w:w="993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E6E5E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9807C8B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F1EFEF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136EA23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E6E5E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2C1347B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3544" w:type="dxa"/>
            <w:tcMar>
              <w:top w:w="170" w:type="dxa"/>
              <w:left w:w="80" w:type="dxa"/>
              <w:bottom w:w="227" w:type="dxa"/>
              <w:right w:w="80" w:type="dxa"/>
            </w:tcMar>
          </w:tcPr>
          <w:p w14:paraId="09071E84" w14:textId="77777777" w:rsidR="00784D3B" w:rsidRPr="00F87651" w:rsidRDefault="00784D3B" w:rsidP="00893222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FORMTEXT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</w:tr>
      <w:tr w:rsidR="00784D3B" w:rsidRPr="00F87651" w14:paraId="004776B2" w14:textId="77777777" w:rsidTr="00893222">
        <w:trPr>
          <w:cantSplit/>
          <w:trHeight w:val="60"/>
        </w:trPr>
        <w:tc>
          <w:tcPr>
            <w:tcW w:w="77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0E01689" w14:textId="77777777" w:rsidR="00784D3B" w:rsidRDefault="00784D3B" w:rsidP="00893222">
            <w:pPr>
              <w:spacing w:line="278" w:lineRule="auto"/>
            </w:pPr>
            <w:r>
              <w:t>Consider the financial implications for providers.</w:t>
            </w:r>
          </w:p>
          <w:p w14:paraId="2FCD3474" w14:textId="77777777" w:rsidR="00784D3B" w:rsidRDefault="00784D3B" w:rsidP="00784D3B">
            <w:pPr>
              <w:pStyle w:val="ListParagraph"/>
              <w:numPr>
                <w:ilvl w:val="0"/>
                <w:numId w:val="11"/>
              </w:numPr>
              <w:spacing w:line="278" w:lineRule="auto"/>
            </w:pPr>
            <w:r>
              <w:t>Assess whether fee uplifts or enhanced payments are required.</w:t>
            </w:r>
          </w:p>
          <w:p w14:paraId="5301D16A" w14:textId="77777777" w:rsidR="00DF69D2" w:rsidRDefault="00784D3B" w:rsidP="00DF69D2">
            <w:pPr>
              <w:pStyle w:val="ListParagraph"/>
              <w:numPr>
                <w:ilvl w:val="0"/>
                <w:numId w:val="11"/>
              </w:numPr>
              <w:spacing w:line="278" w:lineRule="auto"/>
            </w:pPr>
            <w:r>
              <w:t>Consider the impact of additional responsibilities on providers.</w:t>
            </w:r>
          </w:p>
          <w:p w14:paraId="40A094D7" w14:textId="0A434D86" w:rsidR="00784D3B" w:rsidRPr="003E2702" w:rsidRDefault="00784D3B" w:rsidP="00DF69D2">
            <w:pPr>
              <w:pStyle w:val="ListParagraph"/>
              <w:numPr>
                <w:ilvl w:val="0"/>
                <w:numId w:val="11"/>
              </w:numPr>
              <w:spacing w:line="278" w:lineRule="auto"/>
            </w:pPr>
            <w:r>
              <w:t xml:space="preserve">Support adoption of enhanced care worker roles </w:t>
            </w:r>
            <w:r w:rsidRPr="00DA6FF0">
              <w:t>with extra remuneration</w:t>
            </w:r>
            <w:r>
              <w:t xml:space="preserve"> where appropriate.</w:t>
            </w:r>
          </w:p>
        </w:tc>
        <w:tc>
          <w:tcPr>
            <w:tcW w:w="993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E6E5E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B7AC11D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F1EFEF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F4F5A89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E6E5E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2513448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3544" w:type="dxa"/>
            <w:tcMar>
              <w:top w:w="170" w:type="dxa"/>
              <w:left w:w="80" w:type="dxa"/>
              <w:bottom w:w="227" w:type="dxa"/>
              <w:right w:w="80" w:type="dxa"/>
            </w:tcMar>
          </w:tcPr>
          <w:p w14:paraId="004F60F6" w14:textId="77777777" w:rsidR="00784D3B" w:rsidRPr="00F87651" w:rsidRDefault="00784D3B" w:rsidP="00893222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FORMTEXT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</w:tr>
      <w:tr w:rsidR="00784D3B" w:rsidRPr="00F87651" w14:paraId="3599BF31" w14:textId="77777777" w:rsidTr="00893222">
        <w:trPr>
          <w:cantSplit/>
          <w:trHeight w:val="60"/>
        </w:trPr>
        <w:tc>
          <w:tcPr>
            <w:tcW w:w="77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0A12D0D" w14:textId="77777777" w:rsidR="00784D3B" w:rsidRDefault="00784D3B" w:rsidP="00893222">
            <w:pPr>
              <w:spacing w:line="278" w:lineRule="auto"/>
            </w:pPr>
            <w:r>
              <w:lastRenderedPageBreak/>
              <w:t>Plan for long-term sustainability.</w:t>
            </w:r>
          </w:p>
          <w:p w14:paraId="524A239F" w14:textId="77777777" w:rsidR="00784D3B" w:rsidRDefault="00784D3B" w:rsidP="00784D3B">
            <w:pPr>
              <w:pStyle w:val="ListParagraph"/>
              <w:numPr>
                <w:ilvl w:val="0"/>
                <w:numId w:val="13"/>
              </w:numPr>
              <w:spacing w:line="278" w:lineRule="auto"/>
            </w:pPr>
            <w:r>
              <w:t>Reduce reliance on short-term funding streams.</w:t>
            </w:r>
          </w:p>
          <w:p w14:paraId="01457098" w14:textId="77777777" w:rsidR="00784D3B" w:rsidRDefault="00784D3B" w:rsidP="00784D3B">
            <w:pPr>
              <w:pStyle w:val="ListParagraph"/>
              <w:numPr>
                <w:ilvl w:val="0"/>
                <w:numId w:val="13"/>
              </w:numPr>
              <w:spacing w:line="278" w:lineRule="auto"/>
            </w:pPr>
            <w:r>
              <w:t>Build evidence to support future investment.</w:t>
            </w:r>
          </w:p>
          <w:p w14:paraId="5FFD24EC" w14:textId="6BD541A6" w:rsidR="00784D3B" w:rsidRPr="00DA6FF0" w:rsidRDefault="00784D3B" w:rsidP="00784D3B">
            <w:pPr>
              <w:pStyle w:val="ListParagraph"/>
              <w:numPr>
                <w:ilvl w:val="0"/>
                <w:numId w:val="13"/>
              </w:numPr>
              <w:spacing w:line="278" w:lineRule="auto"/>
            </w:pPr>
            <w:r w:rsidRPr="00DA6FF0">
              <w:t xml:space="preserve">Consider that the </w:t>
            </w:r>
            <w:r>
              <w:t>DHA</w:t>
            </w:r>
            <w:r w:rsidRPr="00DA6FF0">
              <w:t xml:space="preserve"> </w:t>
            </w:r>
            <w:r w:rsidR="00DF69D2">
              <w:t xml:space="preserve">programme leader </w:t>
            </w:r>
            <w:r w:rsidRPr="00DA6FF0">
              <w:t xml:space="preserve">role may be self-funded over the long-term through </w:t>
            </w:r>
            <w:r>
              <w:t>district nurse</w:t>
            </w:r>
            <w:r w:rsidRPr="00DA6FF0">
              <w:t xml:space="preserve"> hours saved and associated cost savings acquired from DHA</w:t>
            </w:r>
          </w:p>
          <w:p w14:paraId="0D7E6A4C" w14:textId="77777777" w:rsidR="00784D3B" w:rsidRPr="003E2702" w:rsidRDefault="00784D3B" w:rsidP="00784D3B">
            <w:pPr>
              <w:pStyle w:val="ListParagraph"/>
              <w:numPr>
                <w:ilvl w:val="0"/>
                <w:numId w:val="13"/>
              </w:numPr>
              <w:spacing w:line="278" w:lineRule="auto"/>
            </w:pPr>
            <w:r>
              <w:t>Embed DHA within mainstream service delivery arrangements.</w:t>
            </w:r>
          </w:p>
        </w:tc>
        <w:tc>
          <w:tcPr>
            <w:tcW w:w="993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E6E5E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5C0AE84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F1EFEF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BF3CDAE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E6E5E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32649E1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3544" w:type="dxa"/>
            <w:tcMar>
              <w:top w:w="170" w:type="dxa"/>
              <w:left w:w="80" w:type="dxa"/>
              <w:bottom w:w="227" w:type="dxa"/>
              <w:right w:w="80" w:type="dxa"/>
            </w:tcMar>
          </w:tcPr>
          <w:p w14:paraId="0EED0306" w14:textId="77777777" w:rsidR="00784D3B" w:rsidRPr="00F87651" w:rsidRDefault="00784D3B" w:rsidP="00893222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FORMTEXT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</w:tr>
      <w:tr w:rsidR="00784D3B" w:rsidRPr="00F87651" w14:paraId="4B77224E" w14:textId="77777777" w:rsidTr="00893222">
        <w:trPr>
          <w:cantSplit/>
          <w:trHeight w:val="60"/>
        </w:trPr>
        <w:tc>
          <w:tcPr>
            <w:tcW w:w="77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648959D" w14:textId="77777777" w:rsidR="00784D3B" w:rsidRDefault="00784D3B" w:rsidP="00893222">
            <w:pPr>
              <w:spacing w:line="278" w:lineRule="auto"/>
              <w:rPr>
                <w:rFonts w:ascii="Helvetica" w:hAnsi="Helvetica"/>
                <w:b/>
                <w:bCs/>
                <w:color w:val="E97132" w:themeColor="accent2"/>
                <w:sz w:val="28"/>
                <w:szCs w:val="28"/>
              </w:rPr>
            </w:pPr>
            <w:r>
              <w:rPr>
                <w:rFonts w:ascii="Helvetica" w:hAnsi="Helvetica"/>
                <w:b/>
                <w:bCs/>
                <w:color w:val="E97132" w:themeColor="accent2"/>
                <w:sz w:val="28"/>
                <w:szCs w:val="28"/>
              </w:rPr>
              <w:t xml:space="preserve">Decide what activities to delegate </w:t>
            </w:r>
          </w:p>
          <w:p w14:paraId="09A08793" w14:textId="77777777" w:rsidR="00784D3B" w:rsidRPr="00C90506" w:rsidRDefault="00784D3B" w:rsidP="00C90506">
            <w:pPr>
              <w:rPr>
                <w:u w:color="000000"/>
              </w:rPr>
            </w:pPr>
            <w:r w:rsidRPr="00C90506">
              <w:rPr>
                <w:u w:color="000000"/>
              </w:rPr>
              <w:t>Choice of activities may vary by local authority, dependent on the differing needs of people who use services, scale of demand and care worker skills and confidence.</w:t>
            </w:r>
          </w:p>
          <w:p w14:paraId="6E7DB637" w14:textId="77777777" w:rsidR="00784D3B" w:rsidRDefault="00784D3B" w:rsidP="00893222">
            <w:pPr>
              <w:pStyle w:val="ListParagraph"/>
              <w:numPr>
                <w:ilvl w:val="0"/>
                <w:numId w:val="1"/>
              </w:numPr>
              <w:rPr>
                <w:u w:color="000000"/>
              </w:rPr>
            </w:pPr>
            <w:r w:rsidRPr="008E47D0">
              <w:rPr>
                <w:u w:color="000000"/>
              </w:rPr>
              <w:t>Identify need and what will offer the biggest return</w:t>
            </w:r>
            <w:r>
              <w:rPr>
                <w:u w:color="000000"/>
              </w:rPr>
              <w:t>.</w:t>
            </w:r>
          </w:p>
          <w:p w14:paraId="67C45570" w14:textId="77777777" w:rsidR="00784D3B" w:rsidRPr="008E47D0" w:rsidRDefault="00784D3B" w:rsidP="00893222">
            <w:pPr>
              <w:pStyle w:val="ListParagraph"/>
              <w:numPr>
                <w:ilvl w:val="0"/>
                <w:numId w:val="1"/>
              </w:numPr>
              <w:rPr>
                <w:u w:color="000000"/>
              </w:rPr>
            </w:pPr>
            <w:r w:rsidRPr="008E47D0">
              <w:rPr>
                <w:rStyle w:val="BodyCopyUnderline"/>
                <w:rFonts w:ascii="Arial" w:hAnsi="Arial" w:cstheme="minorBidi"/>
                <w:color w:val="auto"/>
                <w:szCs w:val="22"/>
                <w:u w:val="none"/>
              </w:rPr>
              <w:t xml:space="preserve">Analyse pressures on district nursing services, community healthcare provision and adult social care, in addition to identifying the needs of people who draw on services, </w:t>
            </w:r>
            <w:proofErr w:type="gramStart"/>
            <w:r w:rsidRPr="008E47D0">
              <w:rPr>
                <w:rStyle w:val="BodyCopyUnderline"/>
                <w:rFonts w:ascii="Arial" w:hAnsi="Arial" w:cstheme="minorBidi"/>
                <w:color w:val="auto"/>
                <w:szCs w:val="22"/>
                <w:u w:val="none"/>
              </w:rPr>
              <w:t>so as to</w:t>
            </w:r>
            <w:proofErr w:type="gramEnd"/>
            <w:r w:rsidRPr="008E47D0">
              <w:rPr>
                <w:rStyle w:val="BodyCopyUnderline"/>
                <w:rFonts w:ascii="Arial" w:hAnsi="Arial" w:cstheme="minorBidi"/>
                <w:color w:val="auto"/>
                <w:szCs w:val="22"/>
                <w:u w:val="none"/>
              </w:rPr>
              <w:t xml:space="preserve"> determine which activities should be delegated</w:t>
            </w:r>
          </w:p>
        </w:tc>
        <w:tc>
          <w:tcPr>
            <w:tcW w:w="993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E6E5E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20E9475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F1EFEF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462467D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E6E5E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936F829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3544" w:type="dxa"/>
            <w:tcMar>
              <w:top w:w="170" w:type="dxa"/>
              <w:left w:w="80" w:type="dxa"/>
              <w:bottom w:w="227" w:type="dxa"/>
              <w:right w:w="80" w:type="dxa"/>
            </w:tcMar>
          </w:tcPr>
          <w:p w14:paraId="0CDB1311" w14:textId="77777777" w:rsidR="00784D3B" w:rsidRPr="00F87651" w:rsidRDefault="00784D3B" w:rsidP="00893222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FORMTEXT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</w:tr>
      <w:tr w:rsidR="00784D3B" w:rsidRPr="00F87651" w14:paraId="264E9918" w14:textId="77777777" w:rsidTr="00893222">
        <w:trPr>
          <w:cantSplit/>
          <w:trHeight w:val="60"/>
        </w:trPr>
        <w:tc>
          <w:tcPr>
            <w:tcW w:w="77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46BEDD7" w14:textId="77777777" w:rsidR="00784D3B" w:rsidRPr="00291530" w:rsidRDefault="00784D3B" w:rsidP="00893222">
            <w:pPr>
              <w:spacing w:line="278" w:lineRule="auto"/>
              <w:rPr>
                <w:b/>
                <w:bCs/>
              </w:rPr>
            </w:pPr>
            <w:r>
              <w:rPr>
                <w:rStyle w:val="BodyCopyUnderline"/>
                <w:rFonts w:cs="Arial"/>
                <w:b/>
                <w:bCs/>
                <w:color w:val="EE7917"/>
                <w:sz w:val="28"/>
                <w:szCs w:val="28"/>
                <w:u w:val="none"/>
              </w:rPr>
              <w:lastRenderedPageBreak/>
              <w:t>Set up g</w:t>
            </w:r>
            <w:r w:rsidRPr="00291530">
              <w:rPr>
                <w:rStyle w:val="BodyCopyUnderline"/>
                <w:rFonts w:cs="Arial"/>
                <w:b/>
                <w:bCs/>
                <w:color w:val="EE7917"/>
                <w:sz w:val="28"/>
                <w:szCs w:val="28"/>
                <w:u w:val="none"/>
              </w:rPr>
              <w:t xml:space="preserve">overnance and </w:t>
            </w:r>
            <w:r>
              <w:rPr>
                <w:rStyle w:val="BodyCopyUnderline"/>
                <w:rFonts w:cs="Arial"/>
                <w:b/>
                <w:bCs/>
                <w:color w:val="EE7917"/>
                <w:sz w:val="28"/>
                <w:szCs w:val="28"/>
                <w:u w:val="none"/>
              </w:rPr>
              <w:t>protocols</w:t>
            </w:r>
          </w:p>
          <w:p w14:paraId="2B903357" w14:textId="77777777" w:rsidR="00784D3B" w:rsidRDefault="00784D3B" w:rsidP="00893222">
            <w:pPr>
              <w:spacing w:line="278" w:lineRule="auto"/>
            </w:pPr>
            <w:r>
              <w:t>Establish governance arrangements before implementation begins.</w:t>
            </w:r>
          </w:p>
          <w:p w14:paraId="560E491A" w14:textId="77777777" w:rsidR="00784D3B" w:rsidRDefault="00784D3B" w:rsidP="00784D3B">
            <w:pPr>
              <w:pStyle w:val="ListParagraph"/>
              <w:numPr>
                <w:ilvl w:val="0"/>
                <w:numId w:val="17"/>
              </w:numPr>
              <w:spacing w:line="278" w:lineRule="auto"/>
            </w:pPr>
            <w:r>
              <w:t>Develop overarching DHA policies and standard operating procedures.</w:t>
            </w:r>
          </w:p>
          <w:p w14:paraId="7D1742A2" w14:textId="77777777" w:rsidR="00784D3B" w:rsidRDefault="00784D3B" w:rsidP="00784D3B">
            <w:pPr>
              <w:pStyle w:val="ListParagraph"/>
              <w:numPr>
                <w:ilvl w:val="0"/>
                <w:numId w:val="17"/>
              </w:numPr>
              <w:spacing w:line="278" w:lineRule="auto"/>
            </w:pPr>
            <w:r>
              <w:t>Define accountability, escalation and assurance arrangements.</w:t>
            </w:r>
          </w:p>
          <w:p w14:paraId="0064390A" w14:textId="77777777" w:rsidR="00784D3B" w:rsidRDefault="00784D3B" w:rsidP="00784D3B">
            <w:pPr>
              <w:pStyle w:val="ListParagraph"/>
              <w:numPr>
                <w:ilvl w:val="0"/>
                <w:numId w:val="17"/>
              </w:numPr>
              <w:spacing w:line="278" w:lineRule="auto"/>
            </w:pPr>
            <w:r>
              <w:t>Clarify responsibilities across organisations.</w:t>
            </w:r>
          </w:p>
          <w:p w14:paraId="1FECF599" w14:textId="77777777" w:rsidR="00784D3B" w:rsidRPr="003E2702" w:rsidRDefault="00784D3B" w:rsidP="00784D3B">
            <w:pPr>
              <w:pStyle w:val="ListParagraph"/>
              <w:numPr>
                <w:ilvl w:val="0"/>
                <w:numId w:val="17"/>
              </w:numPr>
              <w:spacing w:line="278" w:lineRule="auto"/>
            </w:pPr>
            <w:r w:rsidRPr="00DA6FF0">
              <w:t>Recognise that establishing governance structures, procedures and protocols can be a lengthy process; ensure sufficient time.</w:t>
            </w:r>
          </w:p>
        </w:tc>
        <w:tc>
          <w:tcPr>
            <w:tcW w:w="993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E6E5E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096B491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F1EFEF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099F991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E6E5E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E07EFD0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3544" w:type="dxa"/>
            <w:tcMar>
              <w:top w:w="170" w:type="dxa"/>
              <w:left w:w="80" w:type="dxa"/>
              <w:bottom w:w="227" w:type="dxa"/>
              <w:right w:w="80" w:type="dxa"/>
            </w:tcMar>
          </w:tcPr>
          <w:p w14:paraId="1187EAFD" w14:textId="77777777" w:rsidR="00784D3B" w:rsidRPr="00F87651" w:rsidRDefault="00784D3B" w:rsidP="00893222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FORMTEXT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</w:tr>
      <w:tr w:rsidR="00784D3B" w:rsidRPr="00F87651" w14:paraId="4227AF73" w14:textId="77777777" w:rsidTr="00893222">
        <w:trPr>
          <w:cantSplit/>
          <w:trHeight w:val="60"/>
        </w:trPr>
        <w:tc>
          <w:tcPr>
            <w:tcW w:w="77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053F580" w14:textId="77777777" w:rsidR="00784D3B" w:rsidRDefault="00784D3B" w:rsidP="00893222">
            <w:pPr>
              <w:spacing w:line="278" w:lineRule="auto"/>
            </w:pPr>
            <w:r>
              <w:t>Develop robust protocols for each delegated activity.</w:t>
            </w:r>
          </w:p>
          <w:p w14:paraId="1FFE09CA" w14:textId="77777777" w:rsidR="00784D3B" w:rsidRDefault="00784D3B" w:rsidP="00784D3B">
            <w:pPr>
              <w:pStyle w:val="ListParagraph"/>
              <w:numPr>
                <w:ilvl w:val="0"/>
                <w:numId w:val="18"/>
              </w:numPr>
              <w:spacing w:line="278" w:lineRule="auto"/>
            </w:pPr>
            <w:r>
              <w:t>Define training, competency and supervision requirements.</w:t>
            </w:r>
          </w:p>
          <w:p w14:paraId="6FCA5F80" w14:textId="77777777" w:rsidR="00784D3B" w:rsidRDefault="00784D3B" w:rsidP="00784D3B">
            <w:pPr>
              <w:pStyle w:val="ListParagraph"/>
              <w:numPr>
                <w:ilvl w:val="0"/>
                <w:numId w:val="18"/>
              </w:numPr>
              <w:spacing w:line="278" w:lineRule="auto"/>
            </w:pPr>
            <w:r>
              <w:t>Specify re-accreditation arrangements.</w:t>
            </w:r>
          </w:p>
          <w:p w14:paraId="41BE9887" w14:textId="77777777" w:rsidR="00784D3B" w:rsidRPr="003E2702" w:rsidRDefault="00784D3B" w:rsidP="00784D3B">
            <w:pPr>
              <w:pStyle w:val="ListParagraph"/>
              <w:numPr>
                <w:ilvl w:val="0"/>
                <w:numId w:val="18"/>
              </w:numPr>
              <w:spacing w:line="278" w:lineRule="auto"/>
            </w:pPr>
            <w:r>
              <w:t>Build consistency across providers and services.</w:t>
            </w:r>
          </w:p>
        </w:tc>
        <w:tc>
          <w:tcPr>
            <w:tcW w:w="993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E6E5E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7EE4397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F1EFEF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AA3DBD0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E6E5E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B3479E1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3544" w:type="dxa"/>
            <w:tcMar>
              <w:top w:w="170" w:type="dxa"/>
              <w:left w:w="80" w:type="dxa"/>
              <w:bottom w:w="227" w:type="dxa"/>
              <w:right w:w="80" w:type="dxa"/>
            </w:tcMar>
          </w:tcPr>
          <w:p w14:paraId="473472DF" w14:textId="77777777" w:rsidR="00784D3B" w:rsidRPr="00F87651" w:rsidRDefault="00784D3B" w:rsidP="00893222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FORMTEXT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</w:tr>
      <w:tr w:rsidR="00784D3B" w:rsidRPr="00F87651" w14:paraId="5B0C88EC" w14:textId="77777777" w:rsidTr="00893222">
        <w:trPr>
          <w:cantSplit/>
          <w:trHeight w:val="60"/>
        </w:trPr>
        <w:tc>
          <w:tcPr>
            <w:tcW w:w="77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782B1D6" w14:textId="77777777" w:rsidR="00784D3B" w:rsidRDefault="00784D3B" w:rsidP="00893222">
            <w:pPr>
              <w:spacing w:line="278" w:lineRule="auto"/>
            </w:pPr>
            <w:r>
              <w:t>Provide assurance on insurance and regulatory requirements.</w:t>
            </w:r>
          </w:p>
          <w:p w14:paraId="3BED172A" w14:textId="77777777" w:rsidR="00784D3B" w:rsidRDefault="00784D3B" w:rsidP="00784D3B">
            <w:pPr>
              <w:pStyle w:val="ListParagraph"/>
              <w:numPr>
                <w:ilvl w:val="0"/>
                <w:numId w:val="19"/>
              </w:numPr>
              <w:spacing w:line="278" w:lineRule="auto"/>
            </w:pPr>
            <w:r>
              <w:t>Clarify delegated accountability arrangements.</w:t>
            </w:r>
          </w:p>
          <w:p w14:paraId="119E777C" w14:textId="77777777" w:rsidR="00784D3B" w:rsidRDefault="00784D3B" w:rsidP="00784D3B">
            <w:pPr>
              <w:pStyle w:val="ListParagraph"/>
              <w:numPr>
                <w:ilvl w:val="0"/>
                <w:numId w:val="19"/>
              </w:numPr>
              <w:spacing w:line="278" w:lineRule="auto"/>
            </w:pPr>
            <w:r>
              <w:t>Address provider concerns regarding liability and insurance.</w:t>
            </w:r>
          </w:p>
          <w:p w14:paraId="075A7FA1" w14:textId="77777777" w:rsidR="00784D3B" w:rsidRPr="003E2702" w:rsidRDefault="00784D3B" w:rsidP="00784D3B">
            <w:pPr>
              <w:pStyle w:val="ListParagraph"/>
              <w:numPr>
                <w:ilvl w:val="0"/>
                <w:numId w:val="19"/>
              </w:numPr>
              <w:spacing w:line="278" w:lineRule="auto"/>
            </w:pPr>
            <w:r>
              <w:t>Provide clear guidance on CQC implications.</w:t>
            </w:r>
          </w:p>
        </w:tc>
        <w:tc>
          <w:tcPr>
            <w:tcW w:w="993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E6E5E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5DF0414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F1EFEF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7AC3CC5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E6E5E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5A432AD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3544" w:type="dxa"/>
            <w:tcMar>
              <w:top w:w="170" w:type="dxa"/>
              <w:left w:w="80" w:type="dxa"/>
              <w:bottom w:w="227" w:type="dxa"/>
              <w:right w:w="80" w:type="dxa"/>
            </w:tcMar>
          </w:tcPr>
          <w:p w14:paraId="7738D9E8" w14:textId="77777777" w:rsidR="00784D3B" w:rsidRPr="00F87651" w:rsidRDefault="00784D3B" w:rsidP="00893222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FORMTEXT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</w:tr>
      <w:tr w:rsidR="00784D3B" w:rsidRPr="00F87651" w14:paraId="2BB52CC1" w14:textId="77777777" w:rsidTr="00893222">
        <w:trPr>
          <w:cantSplit/>
          <w:trHeight w:val="60"/>
        </w:trPr>
        <w:tc>
          <w:tcPr>
            <w:tcW w:w="77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AEDB874" w14:textId="77777777" w:rsidR="00784D3B" w:rsidRDefault="00784D3B" w:rsidP="00893222">
            <w:pPr>
              <w:spacing w:line="278" w:lineRule="auto"/>
            </w:pPr>
            <w:r>
              <w:lastRenderedPageBreak/>
              <w:t>Embed quality assurance and continuous improvement.</w:t>
            </w:r>
          </w:p>
          <w:p w14:paraId="5CC9F123" w14:textId="77777777" w:rsidR="00784D3B" w:rsidRDefault="00784D3B" w:rsidP="00784D3B">
            <w:pPr>
              <w:pStyle w:val="ListParagraph"/>
              <w:numPr>
                <w:ilvl w:val="0"/>
                <w:numId w:val="20"/>
              </w:numPr>
              <w:spacing w:line="278" w:lineRule="auto"/>
            </w:pPr>
            <w:r>
              <w:t>Audit training and competency records.</w:t>
            </w:r>
          </w:p>
          <w:p w14:paraId="4A34B1FE" w14:textId="77777777" w:rsidR="00784D3B" w:rsidRDefault="00784D3B" w:rsidP="00784D3B">
            <w:pPr>
              <w:pStyle w:val="ListParagraph"/>
              <w:numPr>
                <w:ilvl w:val="0"/>
                <w:numId w:val="20"/>
              </w:numPr>
              <w:spacing w:line="278" w:lineRule="auto"/>
            </w:pPr>
            <w:r>
              <w:t>Review incidents, near misses and learning.</w:t>
            </w:r>
          </w:p>
          <w:p w14:paraId="629D34CA" w14:textId="77777777" w:rsidR="00784D3B" w:rsidRPr="003E2702" w:rsidRDefault="00784D3B" w:rsidP="00784D3B">
            <w:pPr>
              <w:pStyle w:val="ListParagraph"/>
              <w:numPr>
                <w:ilvl w:val="0"/>
                <w:numId w:val="20"/>
              </w:numPr>
              <w:spacing w:line="278" w:lineRule="auto"/>
            </w:pPr>
            <w:r>
              <w:t>Use findings to strengthen programme delivery.</w:t>
            </w:r>
          </w:p>
        </w:tc>
        <w:tc>
          <w:tcPr>
            <w:tcW w:w="993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E6E5E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3FF0937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F1EFEF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A116909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E6E5E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8F740E1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3544" w:type="dxa"/>
            <w:tcMar>
              <w:top w:w="170" w:type="dxa"/>
              <w:left w:w="80" w:type="dxa"/>
              <w:bottom w:w="227" w:type="dxa"/>
              <w:right w:w="80" w:type="dxa"/>
            </w:tcMar>
          </w:tcPr>
          <w:p w14:paraId="4080E3EF" w14:textId="77777777" w:rsidR="00784D3B" w:rsidRPr="00F87651" w:rsidRDefault="00784D3B" w:rsidP="00893222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FORMTEXT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</w:tr>
      <w:tr w:rsidR="00784D3B" w:rsidRPr="00F87651" w14:paraId="72C39B35" w14:textId="77777777" w:rsidTr="00893222">
        <w:trPr>
          <w:cantSplit/>
          <w:trHeight w:val="60"/>
        </w:trPr>
        <w:tc>
          <w:tcPr>
            <w:tcW w:w="77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082B54A" w14:textId="77777777" w:rsidR="00784D3B" w:rsidRDefault="00784D3B" w:rsidP="00893222">
            <w:pPr>
              <w:spacing w:line="278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Selection criteria for who will take part in DHA programmes will need to be developed for:</w:t>
            </w:r>
          </w:p>
          <w:p w14:paraId="1171B52C" w14:textId="77777777" w:rsidR="00784D3B" w:rsidRDefault="00784D3B" w:rsidP="00784D3B">
            <w:pPr>
              <w:pStyle w:val="ListParagraph"/>
              <w:numPr>
                <w:ilvl w:val="0"/>
                <w:numId w:val="35"/>
              </w:numPr>
              <w:spacing w:line="278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Providers</w:t>
            </w:r>
          </w:p>
          <w:p w14:paraId="524011EE" w14:textId="77777777" w:rsidR="00784D3B" w:rsidRDefault="00784D3B" w:rsidP="00784D3B">
            <w:pPr>
              <w:pStyle w:val="ListParagraph"/>
              <w:numPr>
                <w:ilvl w:val="0"/>
                <w:numId w:val="35"/>
              </w:numPr>
              <w:spacing w:line="278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Care workers</w:t>
            </w:r>
          </w:p>
          <w:p w14:paraId="7EFCB318" w14:textId="30489A8B" w:rsidR="00784D3B" w:rsidRPr="009D2983" w:rsidRDefault="00C90506" w:rsidP="00784D3B">
            <w:pPr>
              <w:pStyle w:val="ListParagraph"/>
              <w:numPr>
                <w:ilvl w:val="0"/>
                <w:numId w:val="35"/>
              </w:numPr>
              <w:spacing w:line="278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Eligibility of people who draw in services e.g. stable</w:t>
            </w:r>
            <w:r w:rsidR="00426DC1">
              <w:rPr>
                <w:rFonts w:cs="Arial"/>
                <w:szCs w:val="24"/>
              </w:rPr>
              <w:t xml:space="preserve"> diabetes</w:t>
            </w:r>
          </w:p>
          <w:p w14:paraId="3F6FA58B" w14:textId="77777777" w:rsidR="00784D3B" w:rsidRPr="003E2702" w:rsidRDefault="00784D3B" w:rsidP="00893222">
            <w:pPr>
              <w:spacing w:line="278" w:lineRule="auto"/>
            </w:pPr>
          </w:p>
        </w:tc>
        <w:tc>
          <w:tcPr>
            <w:tcW w:w="993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E6E5E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92E88DB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F1EFEF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9451EB6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E6E5E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BB80E32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3544" w:type="dxa"/>
            <w:tcMar>
              <w:top w:w="170" w:type="dxa"/>
              <w:left w:w="80" w:type="dxa"/>
              <w:bottom w:w="227" w:type="dxa"/>
              <w:right w:w="80" w:type="dxa"/>
            </w:tcMar>
          </w:tcPr>
          <w:p w14:paraId="5F058B73" w14:textId="77777777" w:rsidR="00784D3B" w:rsidRPr="00F87651" w:rsidRDefault="00784D3B" w:rsidP="00893222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FORMTEXT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</w:tr>
      <w:tr w:rsidR="00784D3B" w:rsidRPr="00F87651" w14:paraId="6F1D9DC6" w14:textId="77777777" w:rsidTr="00893222">
        <w:trPr>
          <w:cantSplit/>
          <w:trHeight w:val="60"/>
        </w:trPr>
        <w:tc>
          <w:tcPr>
            <w:tcW w:w="77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52637B0" w14:textId="77777777" w:rsidR="00784D3B" w:rsidRPr="00AA1C2A" w:rsidRDefault="00784D3B" w:rsidP="00893222">
            <w:pPr>
              <w:spacing w:line="278" w:lineRule="auto"/>
              <w:rPr>
                <w:rFonts w:ascii="Helvetica" w:hAnsi="Helvetica"/>
                <w:b/>
                <w:bCs/>
                <w:color w:val="E97132" w:themeColor="accent2"/>
                <w:sz w:val="28"/>
                <w:szCs w:val="28"/>
              </w:rPr>
            </w:pPr>
            <w:r>
              <w:rPr>
                <w:rFonts w:ascii="Helvetica" w:hAnsi="Helvetica"/>
                <w:b/>
                <w:bCs/>
                <w:color w:val="E97132" w:themeColor="accent2"/>
                <w:sz w:val="28"/>
                <w:szCs w:val="28"/>
              </w:rPr>
              <w:lastRenderedPageBreak/>
              <w:t>Training and competency</w:t>
            </w:r>
          </w:p>
          <w:p w14:paraId="36334975" w14:textId="77777777" w:rsidR="00784D3B" w:rsidRDefault="00784D3B" w:rsidP="00893222">
            <w:pPr>
              <w:spacing w:line="278" w:lineRule="auto"/>
            </w:pPr>
            <w:r>
              <w:t>Develop a clear development and competency framework for delegated healthcare activities.</w:t>
            </w:r>
          </w:p>
          <w:p w14:paraId="6895E445" w14:textId="77777777" w:rsidR="00784D3B" w:rsidRDefault="00784D3B" w:rsidP="00784D3B">
            <w:pPr>
              <w:pStyle w:val="ListParagraph"/>
              <w:numPr>
                <w:ilvl w:val="0"/>
                <w:numId w:val="22"/>
              </w:numPr>
              <w:spacing w:line="278" w:lineRule="auto"/>
            </w:pPr>
            <w:r>
              <w:t>Define knowledge, skills and behaviours for participating care workers.</w:t>
            </w:r>
          </w:p>
          <w:p w14:paraId="596311F1" w14:textId="77777777" w:rsidR="00784D3B" w:rsidRDefault="00784D3B" w:rsidP="00784D3B">
            <w:pPr>
              <w:pStyle w:val="ListParagraph"/>
              <w:numPr>
                <w:ilvl w:val="0"/>
                <w:numId w:val="22"/>
              </w:numPr>
              <w:spacing w:line="278" w:lineRule="auto"/>
            </w:pPr>
            <w:r>
              <w:t>Align recruitment, development and supervision arrangements.</w:t>
            </w:r>
          </w:p>
          <w:p w14:paraId="48B43373" w14:textId="77777777" w:rsidR="00784D3B" w:rsidRPr="003E2702" w:rsidRDefault="00784D3B" w:rsidP="00784D3B">
            <w:pPr>
              <w:pStyle w:val="ListParagraph"/>
              <w:numPr>
                <w:ilvl w:val="0"/>
                <w:numId w:val="22"/>
              </w:numPr>
              <w:spacing w:line="278" w:lineRule="auto"/>
            </w:pPr>
            <w:r>
              <w:t>Review requirements regularly.</w:t>
            </w:r>
          </w:p>
        </w:tc>
        <w:tc>
          <w:tcPr>
            <w:tcW w:w="993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E6E5E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426A801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F1EFEF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A08176A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E6E5E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3770A4F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3544" w:type="dxa"/>
            <w:tcMar>
              <w:top w:w="170" w:type="dxa"/>
              <w:left w:w="80" w:type="dxa"/>
              <w:bottom w:w="227" w:type="dxa"/>
              <w:right w:w="80" w:type="dxa"/>
            </w:tcMar>
          </w:tcPr>
          <w:p w14:paraId="48D35982" w14:textId="77777777" w:rsidR="00784D3B" w:rsidRPr="00F87651" w:rsidRDefault="00784D3B" w:rsidP="00893222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FORMTEXT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</w:tr>
      <w:tr w:rsidR="00784D3B" w:rsidRPr="00F87651" w14:paraId="375B1BBA" w14:textId="77777777" w:rsidTr="00893222">
        <w:trPr>
          <w:cantSplit/>
          <w:trHeight w:val="60"/>
        </w:trPr>
        <w:tc>
          <w:tcPr>
            <w:tcW w:w="77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E3AB50E" w14:textId="77777777" w:rsidR="00784D3B" w:rsidRDefault="00784D3B" w:rsidP="00893222">
            <w:pPr>
              <w:spacing w:line="278" w:lineRule="auto"/>
            </w:pPr>
            <w:r>
              <w:t>Implement robust training and competency processes.</w:t>
            </w:r>
          </w:p>
          <w:p w14:paraId="0D40CB4E" w14:textId="77777777" w:rsidR="00784D3B" w:rsidRDefault="00784D3B" w:rsidP="00784D3B">
            <w:pPr>
              <w:pStyle w:val="ListParagraph"/>
              <w:numPr>
                <w:ilvl w:val="0"/>
                <w:numId w:val="23"/>
              </w:numPr>
              <w:spacing w:line="278" w:lineRule="auto"/>
            </w:pPr>
            <w:r>
              <w:t>Deliver structured training for each delegated activity.</w:t>
            </w:r>
          </w:p>
          <w:p w14:paraId="09C4346C" w14:textId="77777777" w:rsidR="00784D3B" w:rsidRDefault="00784D3B" w:rsidP="00784D3B">
            <w:pPr>
              <w:pStyle w:val="ListParagraph"/>
              <w:numPr>
                <w:ilvl w:val="0"/>
                <w:numId w:val="23"/>
              </w:numPr>
              <w:spacing w:line="278" w:lineRule="auto"/>
            </w:pPr>
            <w:r>
              <w:t>Provide structured competency observation and sign-off arrangements.</w:t>
            </w:r>
          </w:p>
          <w:p w14:paraId="471BD8D8" w14:textId="77777777" w:rsidR="00784D3B" w:rsidRDefault="00784D3B" w:rsidP="00784D3B">
            <w:pPr>
              <w:pStyle w:val="ListParagraph"/>
              <w:numPr>
                <w:ilvl w:val="0"/>
                <w:numId w:val="23"/>
              </w:numPr>
              <w:spacing w:line="278" w:lineRule="auto"/>
            </w:pPr>
            <w:r>
              <w:t>Ensure support for DHA programme leaders in delivery of training and competency supervision</w:t>
            </w:r>
          </w:p>
          <w:p w14:paraId="125AA67F" w14:textId="77777777" w:rsidR="00784D3B" w:rsidRDefault="00784D3B" w:rsidP="00784D3B">
            <w:pPr>
              <w:pStyle w:val="ListParagraph"/>
              <w:numPr>
                <w:ilvl w:val="0"/>
                <w:numId w:val="23"/>
              </w:numPr>
              <w:spacing w:line="278" w:lineRule="auto"/>
            </w:pPr>
            <w:r>
              <w:t>Maintain ongoing supervision and support.</w:t>
            </w:r>
          </w:p>
          <w:p w14:paraId="3AB20950" w14:textId="77777777" w:rsidR="00784D3B" w:rsidRPr="006A0B1D" w:rsidRDefault="00784D3B" w:rsidP="00784D3B">
            <w:pPr>
              <w:pStyle w:val="ListParagraph"/>
              <w:numPr>
                <w:ilvl w:val="0"/>
                <w:numId w:val="23"/>
              </w:numPr>
              <w:spacing w:line="278" w:lineRule="auto"/>
            </w:pPr>
            <w:r w:rsidRPr="009B1075">
              <w:t>Establish arrangements for re-accreditation.</w:t>
            </w:r>
          </w:p>
        </w:tc>
        <w:tc>
          <w:tcPr>
            <w:tcW w:w="993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E6E5E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B1C1E39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F1EFEF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0C05A94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E6E5E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E5FD2DB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3544" w:type="dxa"/>
            <w:tcMar>
              <w:top w:w="170" w:type="dxa"/>
              <w:left w:w="80" w:type="dxa"/>
              <w:bottom w:w="227" w:type="dxa"/>
              <w:right w:w="80" w:type="dxa"/>
            </w:tcMar>
          </w:tcPr>
          <w:p w14:paraId="4D28F566" w14:textId="77777777" w:rsidR="00784D3B" w:rsidRPr="00F87651" w:rsidRDefault="00784D3B" w:rsidP="00893222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FORMTEXT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</w:tr>
      <w:tr w:rsidR="00784D3B" w:rsidRPr="00F87651" w14:paraId="01EFC3AD" w14:textId="77777777" w:rsidTr="00893222">
        <w:trPr>
          <w:cantSplit/>
          <w:trHeight w:val="60"/>
        </w:trPr>
        <w:tc>
          <w:tcPr>
            <w:tcW w:w="77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D4387F6" w14:textId="77777777" w:rsidR="00784D3B" w:rsidRDefault="00784D3B" w:rsidP="00893222">
            <w:pPr>
              <w:spacing w:line="278" w:lineRule="auto"/>
            </w:pPr>
            <w:r>
              <w:lastRenderedPageBreak/>
              <w:t>Develop a sustainable workforce model.</w:t>
            </w:r>
          </w:p>
          <w:p w14:paraId="62C3B697" w14:textId="77777777" w:rsidR="00784D3B" w:rsidRDefault="00784D3B" w:rsidP="00784D3B">
            <w:pPr>
              <w:pStyle w:val="ListParagraph"/>
              <w:numPr>
                <w:ilvl w:val="0"/>
                <w:numId w:val="24"/>
              </w:numPr>
              <w:spacing w:line="278" w:lineRule="auto"/>
            </w:pPr>
            <w:r>
              <w:t>Plan for turnover and retraining requirements.</w:t>
            </w:r>
          </w:p>
          <w:p w14:paraId="0940B0FA" w14:textId="77777777" w:rsidR="00784D3B" w:rsidRDefault="00784D3B" w:rsidP="00784D3B">
            <w:pPr>
              <w:pStyle w:val="ListParagraph"/>
              <w:numPr>
                <w:ilvl w:val="0"/>
                <w:numId w:val="24"/>
              </w:numPr>
              <w:spacing w:line="278" w:lineRule="auto"/>
            </w:pPr>
            <w:r>
              <w:t>Support career development and progression opportunities.</w:t>
            </w:r>
          </w:p>
          <w:p w14:paraId="11D20C70" w14:textId="77777777" w:rsidR="00784D3B" w:rsidRDefault="00784D3B" w:rsidP="00784D3B">
            <w:pPr>
              <w:pStyle w:val="ListParagraph"/>
              <w:numPr>
                <w:ilvl w:val="0"/>
                <w:numId w:val="24"/>
              </w:numPr>
              <w:spacing w:line="278" w:lineRule="auto"/>
            </w:pPr>
            <w:r>
              <w:t>Monitor workforce wellbeing and capacity.</w:t>
            </w:r>
          </w:p>
        </w:tc>
        <w:tc>
          <w:tcPr>
            <w:tcW w:w="993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E6E5E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233DF35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F1EFEF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B06C8C6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E6E5E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E512993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3544" w:type="dxa"/>
            <w:tcMar>
              <w:top w:w="170" w:type="dxa"/>
              <w:left w:w="80" w:type="dxa"/>
              <w:bottom w:w="227" w:type="dxa"/>
              <w:right w:w="80" w:type="dxa"/>
            </w:tcMar>
          </w:tcPr>
          <w:p w14:paraId="7AB4B77A" w14:textId="77777777" w:rsidR="00784D3B" w:rsidRPr="00F87651" w:rsidRDefault="00784D3B" w:rsidP="00893222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FORMTEXT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</w:tr>
      <w:tr w:rsidR="00784D3B" w:rsidRPr="00F87651" w14:paraId="1D155F04" w14:textId="77777777" w:rsidTr="00893222">
        <w:trPr>
          <w:cantSplit/>
          <w:trHeight w:val="60"/>
        </w:trPr>
        <w:tc>
          <w:tcPr>
            <w:tcW w:w="77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97DDCF5" w14:textId="77777777" w:rsidR="00784D3B" w:rsidRPr="00BB47D3" w:rsidRDefault="00784D3B" w:rsidP="00893222">
            <w:pPr>
              <w:spacing w:line="278" w:lineRule="auto"/>
              <w:rPr>
                <w:rStyle w:val="BodyCopyUnderline"/>
                <w:rFonts w:ascii="Arial" w:hAnsi="Arial" w:cs="Arial"/>
                <w:color w:val="auto"/>
                <w:u w:val="none"/>
              </w:rPr>
            </w:pPr>
            <w:r w:rsidRPr="00BB47D3">
              <w:rPr>
                <w:rStyle w:val="BodyCopyUnderline"/>
                <w:rFonts w:ascii="Arial" w:hAnsi="Arial" w:cs="Arial"/>
                <w:color w:val="auto"/>
                <w:u w:val="none"/>
              </w:rPr>
              <w:t>Capture learning throughout implementation.</w:t>
            </w:r>
          </w:p>
          <w:p w14:paraId="0C926E89" w14:textId="77777777" w:rsidR="00784D3B" w:rsidRDefault="00784D3B" w:rsidP="00784D3B">
            <w:pPr>
              <w:pStyle w:val="ListParagraph"/>
              <w:numPr>
                <w:ilvl w:val="0"/>
                <w:numId w:val="26"/>
              </w:numPr>
              <w:spacing w:line="278" w:lineRule="auto"/>
              <w:rPr>
                <w:rStyle w:val="BodyCopyUnderline"/>
                <w:rFonts w:ascii="Arial" w:hAnsi="Arial" w:cs="Arial"/>
                <w:color w:val="auto"/>
                <w:u w:val="none"/>
              </w:rPr>
            </w:pPr>
            <w:r w:rsidRPr="00BB47D3">
              <w:rPr>
                <w:rStyle w:val="BodyCopyUnderline"/>
                <w:rFonts w:ascii="Arial" w:hAnsi="Arial" w:cs="Arial"/>
                <w:color w:val="auto"/>
                <w:u w:val="none"/>
              </w:rPr>
              <w:t>Gather feedback from care workers, providers, district nurses and people using services.</w:t>
            </w:r>
          </w:p>
          <w:p w14:paraId="68A734D7" w14:textId="77777777" w:rsidR="00784D3B" w:rsidRDefault="00784D3B" w:rsidP="00784D3B">
            <w:pPr>
              <w:pStyle w:val="ListParagraph"/>
              <w:numPr>
                <w:ilvl w:val="0"/>
                <w:numId w:val="26"/>
              </w:numPr>
              <w:spacing w:line="278" w:lineRule="auto"/>
              <w:rPr>
                <w:rStyle w:val="BodyCopyUnderline"/>
                <w:rFonts w:ascii="Arial" w:hAnsi="Arial" w:cs="Arial"/>
                <w:color w:val="auto"/>
                <w:u w:val="none"/>
              </w:rPr>
            </w:pPr>
            <w:r w:rsidRPr="00BB47D3">
              <w:rPr>
                <w:rStyle w:val="BodyCopyUnderline"/>
                <w:rFonts w:ascii="Arial" w:hAnsi="Arial" w:cs="Arial"/>
                <w:color w:val="auto"/>
                <w:u w:val="none"/>
              </w:rPr>
              <w:t>Monitor barriers, risks and unintended consequences.</w:t>
            </w:r>
          </w:p>
          <w:p w14:paraId="71A30959" w14:textId="77777777" w:rsidR="00784D3B" w:rsidRPr="00BB47D3" w:rsidRDefault="00784D3B" w:rsidP="00784D3B">
            <w:pPr>
              <w:pStyle w:val="ListParagraph"/>
              <w:numPr>
                <w:ilvl w:val="0"/>
                <w:numId w:val="26"/>
              </w:numPr>
              <w:spacing w:line="278" w:lineRule="auto"/>
              <w:rPr>
                <w:rStyle w:val="BodyCopyUnderline"/>
                <w:rFonts w:ascii="Arial" w:hAnsi="Arial" w:cs="Arial"/>
                <w:color w:val="auto"/>
                <w:u w:val="none"/>
              </w:rPr>
            </w:pPr>
            <w:r w:rsidRPr="00BB47D3">
              <w:rPr>
                <w:rStyle w:val="BodyCopyUnderline"/>
                <w:rFonts w:ascii="Arial" w:hAnsi="Arial" w:cs="Arial"/>
                <w:color w:val="auto"/>
                <w:u w:val="none"/>
              </w:rPr>
              <w:t>Review operational and workforce impacts.</w:t>
            </w:r>
          </w:p>
        </w:tc>
        <w:tc>
          <w:tcPr>
            <w:tcW w:w="993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E6E5E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6AA9518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F1EFEF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92673A4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E6E5E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32F1DB7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3544" w:type="dxa"/>
            <w:tcMar>
              <w:top w:w="170" w:type="dxa"/>
              <w:left w:w="80" w:type="dxa"/>
              <w:bottom w:w="227" w:type="dxa"/>
              <w:right w:w="80" w:type="dxa"/>
            </w:tcMar>
          </w:tcPr>
          <w:p w14:paraId="0193C5BC" w14:textId="77777777" w:rsidR="00784D3B" w:rsidRPr="00F87651" w:rsidRDefault="00784D3B" w:rsidP="00893222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FORMTEXT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</w:tr>
      <w:tr w:rsidR="00784D3B" w:rsidRPr="00F87651" w14:paraId="5FB3E231" w14:textId="77777777" w:rsidTr="00893222">
        <w:trPr>
          <w:cantSplit/>
          <w:trHeight w:val="60"/>
        </w:trPr>
        <w:tc>
          <w:tcPr>
            <w:tcW w:w="77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7EAEC40" w14:textId="77777777" w:rsidR="00784D3B" w:rsidRPr="00923EA0" w:rsidRDefault="00784D3B" w:rsidP="00893222">
            <w:pPr>
              <w:spacing w:line="278" w:lineRule="auto"/>
              <w:rPr>
                <w:rStyle w:val="BodyCopyUnderline"/>
                <w:rFonts w:ascii="Arial" w:hAnsi="Arial" w:cs="Arial"/>
                <w:color w:val="auto"/>
                <w:u w:val="none"/>
              </w:rPr>
            </w:pPr>
            <w:r w:rsidRPr="00923EA0">
              <w:rPr>
                <w:rStyle w:val="BodyCopyUnderline"/>
                <w:rFonts w:ascii="Arial" w:hAnsi="Arial" w:cs="Arial"/>
                <w:color w:val="auto"/>
                <w:u w:val="none"/>
              </w:rPr>
              <w:t>Use evidence to refine the model.</w:t>
            </w:r>
          </w:p>
          <w:p w14:paraId="6A7649BF" w14:textId="77777777" w:rsidR="00784D3B" w:rsidRDefault="00784D3B" w:rsidP="00784D3B">
            <w:pPr>
              <w:pStyle w:val="ListParagraph"/>
              <w:numPr>
                <w:ilvl w:val="0"/>
                <w:numId w:val="27"/>
              </w:numPr>
              <w:spacing w:line="278" w:lineRule="auto"/>
              <w:rPr>
                <w:rStyle w:val="BodyCopyUnderline"/>
                <w:rFonts w:ascii="Arial" w:hAnsi="Arial" w:cs="Arial"/>
                <w:color w:val="auto"/>
                <w:u w:val="none"/>
              </w:rPr>
            </w:pPr>
            <w:r w:rsidRPr="00923EA0">
              <w:rPr>
                <w:rStyle w:val="BodyCopyUnderline"/>
                <w:rFonts w:ascii="Arial" w:hAnsi="Arial" w:cs="Arial"/>
                <w:color w:val="auto"/>
                <w:u w:val="none"/>
              </w:rPr>
              <w:t>Adapt governance, training and communication arrangements as required.</w:t>
            </w:r>
          </w:p>
          <w:p w14:paraId="56F81B86" w14:textId="77777777" w:rsidR="00784D3B" w:rsidRDefault="00784D3B" w:rsidP="00784D3B">
            <w:pPr>
              <w:pStyle w:val="ListParagraph"/>
              <w:numPr>
                <w:ilvl w:val="0"/>
                <w:numId w:val="27"/>
              </w:numPr>
              <w:spacing w:line="278" w:lineRule="auto"/>
              <w:rPr>
                <w:rStyle w:val="BodyCopyUnderline"/>
                <w:rFonts w:ascii="Arial" w:hAnsi="Arial" w:cs="Arial"/>
                <w:color w:val="auto"/>
                <w:u w:val="none"/>
              </w:rPr>
            </w:pPr>
            <w:r w:rsidRPr="00923EA0">
              <w:rPr>
                <w:rStyle w:val="BodyCopyUnderline"/>
                <w:rFonts w:ascii="Arial" w:hAnsi="Arial" w:cs="Arial"/>
                <w:color w:val="auto"/>
                <w:u w:val="none"/>
              </w:rPr>
              <w:t>Share learning across participating organisations.</w:t>
            </w:r>
          </w:p>
          <w:p w14:paraId="0744B62E" w14:textId="77777777" w:rsidR="00784D3B" w:rsidRPr="00923EA0" w:rsidRDefault="00784D3B" w:rsidP="00784D3B">
            <w:pPr>
              <w:pStyle w:val="ListParagraph"/>
              <w:numPr>
                <w:ilvl w:val="0"/>
                <w:numId w:val="27"/>
              </w:numPr>
              <w:spacing w:line="278" w:lineRule="auto"/>
              <w:rPr>
                <w:rStyle w:val="BodyCopyUnderline"/>
                <w:rFonts w:ascii="Arial" w:hAnsi="Arial" w:cs="Arial"/>
                <w:color w:val="auto"/>
                <w:u w:val="none"/>
              </w:rPr>
            </w:pPr>
            <w:r w:rsidRPr="00923EA0">
              <w:rPr>
                <w:rStyle w:val="BodyCopyUnderline"/>
                <w:rFonts w:ascii="Arial" w:hAnsi="Arial" w:cs="Arial"/>
                <w:color w:val="auto"/>
                <w:u w:val="none"/>
              </w:rPr>
              <w:t>Strengthen implementation approaches before expansion.</w:t>
            </w:r>
          </w:p>
        </w:tc>
        <w:tc>
          <w:tcPr>
            <w:tcW w:w="993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E6E5E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20DB5A9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F1EFEF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2FF0205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E6E5E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BFD2366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3544" w:type="dxa"/>
            <w:tcMar>
              <w:top w:w="170" w:type="dxa"/>
              <w:left w:w="80" w:type="dxa"/>
              <w:bottom w:w="227" w:type="dxa"/>
              <w:right w:w="80" w:type="dxa"/>
            </w:tcMar>
          </w:tcPr>
          <w:p w14:paraId="1943F8FE" w14:textId="77777777" w:rsidR="00784D3B" w:rsidRPr="00F87651" w:rsidRDefault="00784D3B" w:rsidP="00893222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FORMTEXT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</w:tr>
      <w:tr w:rsidR="00784D3B" w:rsidRPr="00F87651" w14:paraId="0FF06C61" w14:textId="77777777" w:rsidTr="00893222">
        <w:trPr>
          <w:cantSplit/>
          <w:trHeight w:val="60"/>
        </w:trPr>
        <w:tc>
          <w:tcPr>
            <w:tcW w:w="77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2F95B4E" w14:textId="77777777" w:rsidR="00784D3B" w:rsidRPr="00923EA0" w:rsidRDefault="00784D3B" w:rsidP="00893222">
            <w:pPr>
              <w:spacing w:line="278" w:lineRule="auto"/>
              <w:rPr>
                <w:rFonts w:cs="Arial"/>
                <w:szCs w:val="24"/>
              </w:rPr>
            </w:pPr>
            <w:r w:rsidRPr="00923EA0">
              <w:rPr>
                <w:rFonts w:cs="Arial"/>
                <w:szCs w:val="24"/>
              </w:rPr>
              <w:lastRenderedPageBreak/>
              <w:t>Embed successful approaches into business as usual.</w:t>
            </w:r>
          </w:p>
          <w:p w14:paraId="0330693A" w14:textId="77777777" w:rsidR="00784D3B" w:rsidRDefault="00784D3B" w:rsidP="00784D3B">
            <w:pPr>
              <w:pStyle w:val="ListParagraph"/>
              <w:numPr>
                <w:ilvl w:val="0"/>
                <w:numId w:val="28"/>
              </w:numPr>
              <w:spacing w:line="278" w:lineRule="auto"/>
              <w:rPr>
                <w:rFonts w:cs="Arial"/>
                <w:szCs w:val="24"/>
              </w:rPr>
            </w:pPr>
            <w:r w:rsidRPr="00923EA0">
              <w:rPr>
                <w:rFonts w:cs="Arial"/>
                <w:szCs w:val="24"/>
              </w:rPr>
              <w:t>Integrate DHA into routine practice and governance structures.</w:t>
            </w:r>
          </w:p>
          <w:p w14:paraId="734177C9" w14:textId="77777777" w:rsidR="00784D3B" w:rsidRDefault="00784D3B" w:rsidP="00784D3B">
            <w:pPr>
              <w:pStyle w:val="ListParagraph"/>
              <w:numPr>
                <w:ilvl w:val="0"/>
                <w:numId w:val="28"/>
              </w:numPr>
              <w:spacing w:line="278" w:lineRule="auto"/>
              <w:rPr>
                <w:rFonts w:cs="Arial"/>
                <w:szCs w:val="24"/>
              </w:rPr>
            </w:pPr>
            <w:r w:rsidRPr="00923EA0">
              <w:rPr>
                <w:rFonts w:cs="Arial"/>
                <w:szCs w:val="24"/>
              </w:rPr>
              <w:t>Maintain leadership sponsorship.</w:t>
            </w:r>
          </w:p>
          <w:p w14:paraId="319D502F" w14:textId="77777777" w:rsidR="00784D3B" w:rsidRPr="00923EA0" w:rsidRDefault="00784D3B" w:rsidP="00784D3B">
            <w:pPr>
              <w:pStyle w:val="ListParagraph"/>
              <w:numPr>
                <w:ilvl w:val="0"/>
                <w:numId w:val="28"/>
              </w:numPr>
              <w:spacing w:line="278" w:lineRule="auto"/>
              <w:rPr>
                <w:rFonts w:cs="Arial"/>
                <w:szCs w:val="24"/>
              </w:rPr>
            </w:pPr>
            <w:r w:rsidRPr="00923EA0">
              <w:rPr>
                <w:rFonts w:cs="Arial"/>
                <w:szCs w:val="24"/>
              </w:rPr>
              <w:t>Continue stakeholder engagement and learning.</w:t>
            </w:r>
          </w:p>
        </w:tc>
        <w:tc>
          <w:tcPr>
            <w:tcW w:w="993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E6E5E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B19F6B5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F1EFEF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E1A8394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E6E5E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A368820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3544" w:type="dxa"/>
            <w:tcMar>
              <w:top w:w="170" w:type="dxa"/>
              <w:left w:w="80" w:type="dxa"/>
              <w:bottom w:w="227" w:type="dxa"/>
              <w:right w:w="80" w:type="dxa"/>
            </w:tcMar>
          </w:tcPr>
          <w:p w14:paraId="291118C8" w14:textId="77777777" w:rsidR="00784D3B" w:rsidRPr="00F87651" w:rsidRDefault="00784D3B" w:rsidP="00893222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FORMTEXT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</w:tr>
      <w:tr w:rsidR="00784D3B" w:rsidRPr="00F87651" w14:paraId="01DC4BF1" w14:textId="77777777" w:rsidTr="00893222">
        <w:trPr>
          <w:cantSplit/>
          <w:trHeight w:val="60"/>
        </w:trPr>
        <w:tc>
          <w:tcPr>
            <w:tcW w:w="77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57A6FCD" w14:textId="77777777" w:rsidR="00784D3B" w:rsidRPr="000E2AE1" w:rsidRDefault="00784D3B" w:rsidP="00893222">
            <w:pPr>
              <w:spacing w:line="278" w:lineRule="auto"/>
              <w:rPr>
                <w:b/>
                <w:bCs/>
              </w:rPr>
            </w:pPr>
            <w:r>
              <w:rPr>
                <w:rStyle w:val="BodyCopyUnderline"/>
                <w:rFonts w:cs="Arial"/>
                <w:b/>
                <w:bCs/>
                <w:color w:val="EE7917"/>
                <w:sz w:val="28"/>
                <w:szCs w:val="28"/>
                <w:u w:val="none"/>
              </w:rPr>
              <w:t>Evaluating DHA programmes</w:t>
            </w:r>
          </w:p>
          <w:p w14:paraId="151FC58C" w14:textId="74170AEF" w:rsidR="00784D3B" w:rsidRPr="009B1075" w:rsidRDefault="00784D3B" w:rsidP="00893222">
            <w:pPr>
              <w:spacing w:line="278" w:lineRule="auto"/>
            </w:pPr>
            <w:r w:rsidRPr="009B1075">
              <w:t xml:space="preserve">Build evaluation in at the outset. </w:t>
            </w:r>
          </w:p>
          <w:p w14:paraId="14099783" w14:textId="77777777" w:rsidR="00F62143" w:rsidRDefault="00F62143" w:rsidP="00784D3B">
            <w:pPr>
              <w:pStyle w:val="ListParagraph"/>
              <w:numPr>
                <w:ilvl w:val="0"/>
                <w:numId w:val="29"/>
              </w:numPr>
              <w:spacing w:line="278" w:lineRule="auto"/>
            </w:pPr>
            <w:r w:rsidRPr="009B1075">
              <w:t>Identify meaningful and appropriate outcomes and measures of impact for each stakeholder group.</w:t>
            </w:r>
          </w:p>
          <w:p w14:paraId="7EEA3691" w14:textId="1AEE8CA9" w:rsidR="00784D3B" w:rsidRPr="009B1075" w:rsidRDefault="00784D3B" w:rsidP="00784D3B">
            <w:pPr>
              <w:pStyle w:val="ListParagraph"/>
              <w:numPr>
                <w:ilvl w:val="0"/>
                <w:numId w:val="29"/>
              </w:numPr>
              <w:spacing w:line="278" w:lineRule="auto"/>
            </w:pPr>
            <w:r w:rsidRPr="009B1075">
              <w:t xml:space="preserve">Monitor care quality, safety and wellbeing outcomes for </w:t>
            </w:r>
            <w:r w:rsidR="00F62143">
              <w:t>people who use services</w:t>
            </w:r>
            <w:r w:rsidRPr="009B1075">
              <w:t>; person-centred care should be at the heart of DHA programmes.</w:t>
            </w:r>
          </w:p>
          <w:p w14:paraId="7A3C470B" w14:textId="77777777" w:rsidR="00784D3B" w:rsidRDefault="00784D3B" w:rsidP="00784D3B">
            <w:pPr>
              <w:pStyle w:val="ListParagraph"/>
              <w:numPr>
                <w:ilvl w:val="0"/>
                <w:numId w:val="29"/>
              </w:numPr>
              <w:spacing w:line="278" w:lineRule="auto"/>
            </w:pPr>
            <w:r>
              <w:t>Assess the impact on district nursing and community services.</w:t>
            </w:r>
          </w:p>
          <w:p w14:paraId="757E6043" w14:textId="77777777" w:rsidR="00784D3B" w:rsidRPr="003E2702" w:rsidRDefault="00784D3B" w:rsidP="00784D3B">
            <w:pPr>
              <w:pStyle w:val="ListParagraph"/>
              <w:numPr>
                <w:ilvl w:val="0"/>
                <w:numId w:val="29"/>
              </w:numPr>
              <w:spacing w:line="278" w:lineRule="auto"/>
            </w:pPr>
            <w:r>
              <w:t>Evaluate benefits for providers and care workers.</w:t>
            </w:r>
          </w:p>
        </w:tc>
        <w:tc>
          <w:tcPr>
            <w:tcW w:w="993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E6E5E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C3FE081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F1EFEF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9947994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E6E5E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008C589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3544" w:type="dxa"/>
            <w:tcMar>
              <w:top w:w="170" w:type="dxa"/>
              <w:left w:w="80" w:type="dxa"/>
              <w:bottom w:w="227" w:type="dxa"/>
              <w:right w:w="80" w:type="dxa"/>
            </w:tcMar>
          </w:tcPr>
          <w:p w14:paraId="0B8ED70A" w14:textId="77777777" w:rsidR="00784D3B" w:rsidRPr="00F87651" w:rsidRDefault="00784D3B" w:rsidP="00893222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FORMTEXT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</w:tr>
      <w:tr w:rsidR="00784D3B" w:rsidRPr="00F87651" w14:paraId="19A26E6A" w14:textId="77777777" w:rsidTr="00893222">
        <w:trPr>
          <w:cantSplit/>
          <w:trHeight w:val="60"/>
        </w:trPr>
        <w:tc>
          <w:tcPr>
            <w:tcW w:w="77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B59FD97" w14:textId="77777777" w:rsidR="00784D3B" w:rsidRDefault="00784D3B" w:rsidP="00893222">
            <w:pPr>
              <w:spacing w:line="278" w:lineRule="auto"/>
            </w:pPr>
            <w:r>
              <w:t>Capture workforce and stakeholder experiences.</w:t>
            </w:r>
          </w:p>
          <w:p w14:paraId="46628E08" w14:textId="77777777" w:rsidR="00784D3B" w:rsidRDefault="00784D3B" w:rsidP="00784D3B">
            <w:pPr>
              <w:pStyle w:val="ListParagraph"/>
              <w:numPr>
                <w:ilvl w:val="0"/>
                <w:numId w:val="30"/>
              </w:numPr>
              <w:spacing w:line="278" w:lineRule="auto"/>
            </w:pPr>
            <w:r>
              <w:t>Assess confidence, satisfaction and engagement.</w:t>
            </w:r>
          </w:p>
          <w:p w14:paraId="4DEFA358" w14:textId="77777777" w:rsidR="00784D3B" w:rsidRDefault="00784D3B" w:rsidP="00784D3B">
            <w:pPr>
              <w:pStyle w:val="ListParagraph"/>
              <w:numPr>
                <w:ilvl w:val="0"/>
                <w:numId w:val="30"/>
              </w:numPr>
              <w:spacing w:line="278" w:lineRule="auto"/>
            </w:pPr>
            <w:r>
              <w:t>Gather qualitative feedback across stakeholder groups.</w:t>
            </w:r>
          </w:p>
          <w:p w14:paraId="7D5A4A05" w14:textId="77777777" w:rsidR="00784D3B" w:rsidRPr="003E2702" w:rsidRDefault="00784D3B" w:rsidP="00784D3B">
            <w:pPr>
              <w:pStyle w:val="ListParagraph"/>
              <w:numPr>
                <w:ilvl w:val="0"/>
                <w:numId w:val="30"/>
              </w:numPr>
              <w:spacing w:line="278" w:lineRule="auto"/>
            </w:pPr>
            <w:r>
              <w:t>Use findings to identify improvement opportunities.</w:t>
            </w:r>
          </w:p>
        </w:tc>
        <w:tc>
          <w:tcPr>
            <w:tcW w:w="993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E6E5E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BD6A6F8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F1EFEF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4D02307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E6E5E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FDCA073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3544" w:type="dxa"/>
            <w:tcMar>
              <w:top w:w="170" w:type="dxa"/>
              <w:left w:w="80" w:type="dxa"/>
              <w:bottom w:w="227" w:type="dxa"/>
              <w:right w:w="80" w:type="dxa"/>
            </w:tcMar>
          </w:tcPr>
          <w:p w14:paraId="4E0464F8" w14:textId="77777777" w:rsidR="00784D3B" w:rsidRPr="00F87651" w:rsidRDefault="00784D3B" w:rsidP="00893222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FORMTEXT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</w:tr>
      <w:tr w:rsidR="00784D3B" w:rsidRPr="00F87651" w14:paraId="2CEBB927" w14:textId="77777777" w:rsidTr="00893222">
        <w:trPr>
          <w:cantSplit/>
          <w:trHeight w:val="60"/>
        </w:trPr>
        <w:tc>
          <w:tcPr>
            <w:tcW w:w="77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77296B4" w14:textId="77777777" w:rsidR="00784D3B" w:rsidRDefault="00784D3B" w:rsidP="00893222">
            <w:pPr>
              <w:spacing w:line="278" w:lineRule="auto"/>
            </w:pPr>
            <w:r>
              <w:lastRenderedPageBreak/>
              <w:t>Demonstrate value and sustainability.</w:t>
            </w:r>
          </w:p>
          <w:p w14:paraId="520C21B9" w14:textId="77777777" w:rsidR="00784D3B" w:rsidRDefault="00784D3B" w:rsidP="00784D3B">
            <w:pPr>
              <w:pStyle w:val="ListParagraph"/>
              <w:numPr>
                <w:ilvl w:val="0"/>
                <w:numId w:val="31"/>
              </w:numPr>
              <w:spacing w:line="278" w:lineRule="auto"/>
            </w:pPr>
            <w:r>
              <w:t>Evidence workforce, quality and system benefits.</w:t>
            </w:r>
          </w:p>
          <w:p w14:paraId="3676A819" w14:textId="77777777" w:rsidR="00784D3B" w:rsidRDefault="00784D3B" w:rsidP="00784D3B">
            <w:pPr>
              <w:pStyle w:val="ListParagraph"/>
              <w:numPr>
                <w:ilvl w:val="0"/>
                <w:numId w:val="31"/>
              </w:numPr>
              <w:spacing w:line="278" w:lineRule="auto"/>
            </w:pPr>
            <w:r>
              <w:t>Use findings to strengthen future business cases.</w:t>
            </w:r>
          </w:p>
          <w:p w14:paraId="011BA486" w14:textId="77777777" w:rsidR="00784D3B" w:rsidRPr="003E2702" w:rsidRDefault="00784D3B" w:rsidP="00784D3B">
            <w:pPr>
              <w:pStyle w:val="ListParagraph"/>
              <w:numPr>
                <w:ilvl w:val="0"/>
                <w:numId w:val="31"/>
              </w:numPr>
              <w:spacing w:line="278" w:lineRule="auto"/>
            </w:pPr>
            <w:r>
              <w:t>Support long-term investment decisions.</w:t>
            </w:r>
          </w:p>
        </w:tc>
        <w:tc>
          <w:tcPr>
            <w:tcW w:w="993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E6E5E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C834933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F1EFEF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39BFCEC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E6E5E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242D572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3544" w:type="dxa"/>
            <w:tcMar>
              <w:top w:w="170" w:type="dxa"/>
              <w:left w:w="80" w:type="dxa"/>
              <w:bottom w:w="227" w:type="dxa"/>
              <w:right w:w="80" w:type="dxa"/>
            </w:tcMar>
          </w:tcPr>
          <w:p w14:paraId="19034145" w14:textId="77777777" w:rsidR="00784D3B" w:rsidRPr="00F87651" w:rsidRDefault="00784D3B" w:rsidP="00893222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FORMTEXT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</w:tr>
      <w:tr w:rsidR="00784D3B" w:rsidRPr="00F87651" w14:paraId="52355E35" w14:textId="77777777" w:rsidTr="00893222">
        <w:trPr>
          <w:cantSplit/>
          <w:trHeight w:val="60"/>
        </w:trPr>
        <w:tc>
          <w:tcPr>
            <w:tcW w:w="77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A2AD2C6" w14:textId="77777777" w:rsidR="00784D3B" w:rsidRDefault="00784D3B" w:rsidP="00893222">
            <w:pPr>
              <w:spacing w:line="278" w:lineRule="auto"/>
            </w:pPr>
            <w:r>
              <w:t>Use evaluation findings to drive continuous improvement.</w:t>
            </w:r>
          </w:p>
          <w:p w14:paraId="07E4EC52" w14:textId="77777777" w:rsidR="00784D3B" w:rsidRDefault="00784D3B" w:rsidP="00784D3B">
            <w:pPr>
              <w:pStyle w:val="ListParagraph"/>
              <w:numPr>
                <w:ilvl w:val="0"/>
                <w:numId w:val="32"/>
              </w:numPr>
              <w:spacing w:line="278" w:lineRule="auto"/>
            </w:pPr>
            <w:r>
              <w:t>Share learning with leaders and partners.</w:t>
            </w:r>
          </w:p>
          <w:p w14:paraId="744AB8F6" w14:textId="77777777" w:rsidR="00784D3B" w:rsidRDefault="00784D3B" w:rsidP="00784D3B">
            <w:pPr>
              <w:pStyle w:val="ListParagraph"/>
              <w:numPr>
                <w:ilvl w:val="0"/>
                <w:numId w:val="32"/>
              </w:numPr>
              <w:spacing w:line="278" w:lineRule="auto"/>
            </w:pPr>
            <w:r>
              <w:t>Benchmark progress over time.</w:t>
            </w:r>
          </w:p>
          <w:p w14:paraId="71A6B7E4" w14:textId="77777777" w:rsidR="00784D3B" w:rsidRPr="003E2702" w:rsidRDefault="00784D3B" w:rsidP="00784D3B">
            <w:pPr>
              <w:pStyle w:val="ListParagraph"/>
              <w:numPr>
                <w:ilvl w:val="0"/>
                <w:numId w:val="32"/>
              </w:numPr>
              <w:spacing w:line="278" w:lineRule="auto"/>
            </w:pPr>
            <w:r>
              <w:t>Inform future expansion and development.</w:t>
            </w:r>
          </w:p>
        </w:tc>
        <w:tc>
          <w:tcPr>
            <w:tcW w:w="993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E6E5E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3E98FDB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F1EFEF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24078EF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5EB8"/>
              <w:bottom w:val="single" w:sz="4" w:space="0" w:color="005EB8"/>
            </w:tcBorders>
            <w:shd w:val="clear" w:color="auto" w:fill="E6E5E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E6C4165" w14:textId="77777777" w:rsidR="00784D3B" w:rsidRPr="00F87651" w:rsidRDefault="00784D3B" w:rsidP="00893222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FORMCHECKBOX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  <w:tc>
          <w:tcPr>
            <w:tcW w:w="3544" w:type="dxa"/>
            <w:tcMar>
              <w:top w:w="170" w:type="dxa"/>
              <w:left w:w="80" w:type="dxa"/>
              <w:bottom w:w="227" w:type="dxa"/>
              <w:right w:w="80" w:type="dxa"/>
            </w:tcMar>
          </w:tcPr>
          <w:p w14:paraId="6A1567A0" w14:textId="77777777" w:rsidR="00784D3B" w:rsidRPr="00F87651" w:rsidRDefault="00784D3B" w:rsidP="00893222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</w:rPr>
            </w:pPr>
            <w:r w:rsidRPr="00F87651">
              <w:rPr>
                <w:rFonts w:ascii="Arial" w:hAnsi="Arial" w:cs="Arial"/>
                <w:color w:val="auto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7651">
              <w:rPr>
                <w:rFonts w:ascii="Arial" w:hAnsi="Arial" w:cs="Arial"/>
                <w:color w:val="auto"/>
              </w:rPr>
              <w:instrText xml:space="preserve"> FORMTEXT </w:instrText>
            </w:r>
            <w:r w:rsidRPr="00F87651">
              <w:rPr>
                <w:rFonts w:ascii="Arial" w:hAnsi="Arial" w:cs="Arial"/>
                <w:color w:val="auto"/>
              </w:rPr>
            </w:r>
            <w:r w:rsidRPr="00F87651">
              <w:rPr>
                <w:rFonts w:ascii="Arial" w:hAnsi="Arial" w:cs="Arial"/>
                <w:color w:val="auto"/>
              </w:rPr>
              <w:fldChar w:fldCharType="separate"/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noProof/>
                <w:color w:val="auto"/>
              </w:rPr>
              <w:t> </w:t>
            </w:r>
            <w:r w:rsidRPr="00F87651">
              <w:rPr>
                <w:rFonts w:ascii="Arial" w:hAnsi="Arial" w:cs="Arial"/>
                <w:color w:val="auto"/>
              </w:rPr>
              <w:fldChar w:fldCharType="end"/>
            </w:r>
          </w:p>
        </w:tc>
      </w:tr>
    </w:tbl>
    <w:p w14:paraId="04C09360" w14:textId="77777777" w:rsidR="00784D3B" w:rsidRPr="00784D3B" w:rsidRDefault="00784D3B" w:rsidP="00784D3B"/>
    <w:p w14:paraId="2479F04B" w14:textId="77777777" w:rsidR="007C5A19" w:rsidRDefault="007C5A19"/>
    <w:p w14:paraId="43FE7B1F" w14:textId="77777777" w:rsidR="005947F8" w:rsidRDefault="005947F8"/>
    <w:p w14:paraId="0D6DF9C4" w14:textId="77777777" w:rsidR="00271F6C" w:rsidRDefault="00271F6C"/>
    <w:p w14:paraId="3EDB06C2" w14:textId="77777777" w:rsidR="00271F6C" w:rsidRDefault="00271F6C"/>
    <w:p w14:paraId="38C4727B" w14:textId="77777777" w:rsidR="00271F6C" w:rsidRDefault="00271F6C"/>
    <w:p w14:paraId="3F653515" w14:textId="77777777" w:rsidR="00271F6C" w:rsidRDefault="00271F6C"/>
    <w:p w14:paraId="4C9B85FC" w14:textId="043FE42C" w:rsidR="005947F8" w:rsidRDefault="005947F8" w:rsidP="005947F8">
      <w:pPr>
        <w:rPr>
          <w:b/>
          <w:bCs/>
          <w:color w:val="0070C0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FC7D73" w14:paraId="410D4F2E" w14:textId="77777777" w:rsidTr="00FC7D73">
        <w:tc>
          <w:tcPr>
            <w:tcW w:w="13948" w:type="dxa"/>
          </w:tcPr>
          <w:p w14:paraId="11F17568" w14:textId="77777777" w:rsidR="00271F6C" w:rsidRDefault="00271F6C" w:rsidP="00FC7D73">
            <w:pPr>
              <w:spacing w:line="278" w:lineRule="auto"/>
              <w:rPr>
                <w:b/>
                <w:bCs/>
              </w:rPr>
            </w:pPr>
            <w:r w:rsidRPr="39A794DE">
              <w:rPr>
                <w:b/>
                <w:bCs/>
                <w:color w:val="0070C0"/>
                <w:sz w:val="28"/>
                <w:szCs w:val="28"/>
              </w:rPr>
              <w:lastRenderedPageBreak/>
              <w:t>Further support</w:t>
            </w:r>
            <w:r w:rsidRPr="000620EF">
              <w:rPr>
                <w:b/>
                <w:bCs/>
              </w:rPr>
              <w:t xml:space="preserve"> </w:t>
            </w:r>
          </w:p>
          <w:p w14:paraId="4BE41AC0" w14:textId="77777777" w:rsidR="00271F6C" w:rsidRDefault="00271F6C" w:rsidP="00FC7D73">
            <w:pPr>
              <w:spacing w:line="278" w:lineRule="auto"/>
              <w:rPr>
                <w:b/>
                <w:bCs/>
              </w:rPr>
            </w:pPr>
          </w:p>
          <w:p w14:paraId="06423B02" w14:textId="7731C875" w:rsidR="00FC7D73" w:rsidRPr="000620EF" w:rsidRDefault="00FC7D73" w:rsidP="00FC7D73">
            <w:pPr>
              <w:spacing w:line="278" w:lineRule="auto"/>
              <w:rPr>
                <w:b/>
                <w:bCs/>
              </w:rPr>
            </w:pPr>
            <w:r w:rsidRPr="000620EF">
              <w:rPr>
                <w:b/>
                <w:bCs/>
              </w:rPr>
              <w:t>Skills for Care resources</w:t>
            </w:r>
          </w:p>
          <w:p w14:paraId="35DE744C" w14:textId="77777777" w:rsidR="00FC7D73" w:rsidRPr="000620EF" w:rsidRDefault="00FC7D73" w:rsidP="00FC7D73">
            <w:pPr>
              <w:numPr>
                <w:ilvl w:val="0"/>
                <w:numId w:val="36"/>
              </w:numPr>
              <w:spacing w:line="278" w:lineRule="auto"/>
            </w:pPr>
            <w:r w:rsidRPr="000620EF">
              <w:t>Delegated Healthcare Activities resources</w:t>
            </w:r>
          </w:p>
          <w:p w14:paraId="322066C5" w14:textId="77777777" w:rsidR="00FC7D73" w:rsidRPr="000620EF" w:rsidRDefault="00FC7D73" w:rsidP="00FC7D73">
            <w:pPr>
              <w:numPr>
                <w:ilvl w:val="0"/>
                <w:numId w:val="36"/>
              </w:numPr>
              <w:spacing w:line="278" w:lineRule="auto"/>
            </w:pPr>
            <w:r w:rsidRPr="000620EF">
              <w:t>Leadership development</w:t>
            </w:r>
          </w:p>
          <w:p w14:paraId="20136145" w14:textId="77777777" w:rsidR="00FC7D73" w:rsidRPr="000620EF" w:rsidRDefault="00FC7D73" w:rsidP="00FC7D73">
            <w:pPr>
              <w:numPr>
                <w:ilvl w:val="0"/>
                <w:numId w:val="36"/>
              </w:numPr>
              <w:spacing w:line="278" w:lineRule="auto"/>
            </w:pPr>
            <w:r w:rsidRPr="000620EF">
              <w:t>Workforce planning and retention</w:t>
            </w:r>
          </w:p>
          <w:p w14:paraId="22875568" w14:textId="77777777" w:rsidR="00FC7D73" w:rsidRPr="000620EF" w:rsidRDefault="00FC7D73" w:rsidP="00FC7D73">
            <w:pPr>
              <w:numPr>
                <w:ilvl w:val="0"/>
                <w:numId w:val="36"/>
              </w:numPr>
              <w:spacing w:line="278" w:lineRule="auto"/>
            </w:pPr>
            <w:r w:rsidRPr="000620EF">
              <w:t>Learning and development support</w:t>
            </w:r>
          </w:p>
          <w:p w14:paraId="3CE4393E" w14:textId="77777777" w:rsidR="00FC7D73" w:rsidRDefault="00FC7D73" w:rsidP="00FC7D73">
            <w:pPr>
              <w:numPr>
                <w:ilvl w:val="0"/>
                <w:numId w:val="36"/>
              </w:numPr>
              <w:spacing w:line="278" w:lineRule="auto"/>
            </w:pPr>
            <w:r w:rsidRPr="000620EF">
              <w:t>ASC-WDS workforce intelligence resources</w:t>
            </w:r>
          </w:p>
          <w:p w14:paraId="1A74DDC9" w14:textId="77777777" w:rsidR="00FC7D73" w:rsidRPr="000620EF" w:rsidRDefault="00FC7D73" w:rsidP="00FC7D73">
            <w:pPr>
              <w:spacing w:line="278" w:lineRule="auto"/>
              <w:ind w:left="720"/>
            </w:pPr>
          </w:p>
          <w:p w14:paraId="106D2ED4" w14:textId="77777777" w:rsidR="00FC7D73" w:rsidRPr="000620EF" w:rsidRDefault="00FC7D73" w:rsidP="00FC7D73">
            <w:pPr>
              <w:spacing w:line="278" w:lineRule="auto"/>
              <w:rPr>
                <w:b/>
                <w:bCs/>
              </w:rPr>
            </w:pPr>
            <w:r w:rsidRPr="000620EF">
              <w:rPr>
                <w:b/>
                <w:bCs/>
              </w:rPr>
              <w:t>Health and care system resources</w:t>
            </w:r>
          </w:p>
          <w:p w14:paraId="47AA4771" w14:textId="77777777" w:rsidR="00FC7D73" w:rsidRPr="000620EF" w:rsidRDefault="00FC7D73" w:rsidP="00FC7D73">
            <w:pPr>
              <w:numPr>
                <w:ilvl w:val="0"/>
                <w:numId w:val="37"/>
              </w:numPr>
              <w:spacing w:line="278" w:lineRule="auto"/>
            </w:pPr>
            <w:r w:rsidRPr="000620EF">
              <w:t>DHSC Enhanced Care Worker Role</w:t>
            </w:r>
          </w:p>
          <w:p w14:paraId="6A839E61" w14:textId="77777777" w:rsidR="00FC7D73" w:rsidRPr="000620EF" w:rsidRDefault="00FC7D73" w:rsidP="00FC7D73">
            <w:pPr>
              <w:numPr>
                <w:ilvl w:val="0"/>
                <w:numId w:val="37"/>
              </w:numPr>
              <w:spacing w:line="278" w:lineRule="auto"/>
            </w:pPr>
            <w:r w:rsidRPr="000620EF">
              <w:t>NHS delegation guidance</w:t>
            </w:r>
          </w:p>
          <w:p w14:paraId="565FD165" w14:textId="77777777" w:rsidR="00FC7D73" w:rsidRPr="000620EF" w:rsidRDefault="00FC7D73" w:rsidP="00FC7D73">
            <w:pPr>
              <w:numPr>
                <w:ilvl w:val="0"/>
                <w:numId w:val="37"/>
              </w:numPr>
              <w:spacing w:line="278" w:lineRule="auto"/>
            </w:pPr>
            <w:r w:rsidRPr="000620EF">
              <w:t>Integrated Care System workforce transformation resources</w:t>
            </w:r>
          </w:p>
          <w:p w14:paraId="34F0E795" w14:textId="77777777" w:rsidR="00FC7D73" w:rsidRPr="000620EF" w:rsidRDefault="00FC7D73" w:rsidP="00FC7D73">
            <w:pPr>
              <w:numPr>
                <w:ilvl w:val="0"/>
                <w:numId w:val="37"/>
              </w:numPr>
              <w:spacing w:line="278" w:lineRule="auto"/>
            </w:pPr>
            <w:r w:rsidRPr="000620EF">
              <w:t>Neighbourhood Health and integration resources</w:t>
            </w:r>
          </w:p>
          <w:p w14:paraId="18F11B71" w14:textId="77777777" w:rsidR="00FC7D73" w:rsidRDefault="00FC7D73" w:rsidP="00FC7D73">
            <w:pPr>
              <w:numPr>
                <w:ilvl w:val="0"/>
                <w:numId w:val="37"/>
              </w:numPr>
              <w:spacing w:line="278" w:lineRule="auto"/>
            </w:pPr>
            <w:r w:rsidRPr="000620EF">
              <w:t>Professional and regulatory guidance on delegation</w:t>
            </w:r>
          </w:p>
          <w:p w14:paraId="74B68F7F" w14:textId="77777777" w:rsidR="00FC7D73" w:rsidRPr="000620EF" w:rsidRDefault="00FC7D73" w:rsidP="00FC7D73">
            <w:pPr>
              <w:spacing w:line="278" w:lineRule="auto"/>
              <w:ind w:left="720"/>
            </w:pPr>
          </w:p>
          <w:p w14:paraId="1AABE5FD" w14:textId="77777777" w:rsidR="00FC7D73" w:rsidRPr="000620EF" w:rsidRDefault="00FC7D73" w:rsidP="00FC7D73">
            <w:pPr>
              <w:spacing w:line="278" w:lineRule="auto"/>
              <w:rPr>
                <w:b/>
                <w:bCs/>
              </w:rPr>
            </w:pPr>
            <w:r w:rsidRPr="000620EF">
              <w:rPr>
                <w:b/>
                <w:bCs/>
              </w:rPr>
              <w:t>Local implementation support</w:t>
            </w:r>
          </w:p>
          <w:p w14:paraId="4FA2CF49" w14:textId="77777777" w:rsidR="00FC7D73" w:rsidRPr="000620EF" w:rsidRDefault="00FC7D73" w:rsidP="00FC7D73">
            <w:pPr>
              <w:numPr>
                <w:ilvl w:val="0"/>
                <w:numId w:val="38"/>
              </w:numPr>
              <w:spacing w:line="278" w:lineRule="auto"/>
            </w:pPr>
            <w:r w:rsidRPr="000620EF">
              <w:t>Adult social care commissioners</w:t>
            </w:r>
          </w:p>
          <w:p w14:paraId="33F6FC16" w14:textId="77777777" w:rsidR="00FC7D73" w:rsidRPr="000620EF" w:rsidRDefault="00FC7D73" w:rsidP="00FC7D73">
            <w:pPr>
              <w:numPr>
                <w:ilvl w:val="0"/>
                <w:numId w:val="38"/>
              </w:numPr>
              <w:spacing w:line="278" w:lineRule="auto"/>
            </w:pPr>
            <w:r w:rsidRPr="000620EF">
              <w:t>Community nursing leadership teams</w:t>
            </w:r>
          </w:p>
          <w:p w14:paraId="2531A64B" w14:textId="77777777" w:rsidR="00FC7D73" w:rsidRPr="000620EF" w:rsidRDefault="00FC7D73" w:rsidP="00FC7D73">
            <w:pPr>
              <w:numPr>
                <w:ilvl w:val="0"/>
                <w:numId w:val="38"/>
              </w:numPr>
              <w:spacing w:line="278" w:lineRule="auto"/>
            </w:pPr>
            <w:r w:rsidRPr="000620EF">
              <w:t>Integrated Care Boards (ICBs)</w:t>
            </w:r>
          </w:p>
          <w:p w14:paraId="7CC55DF7" w14:textId="77777777" w:rsidR="00FC7D73" w:rsidRPr="000620EF" w:rsidRDefault="00FC7D73" w:rsidP="00FC7D73">
            <w:pPr>
              <w:numPr>
                <w:ilvl w:val="0"/>
                <w:numId w:val="38"/>
              </w:numPr>
              <w:spacing w:line="278" w:lineRule="auto"/>
            </w:pPr>
            <w:r w:rsidRPr="000620EF">
              <w:t>Provider associations and forums</w:t>
            </w:r>
          </w:p>
          <w:p w14:paraId="3AB2BAF3" w14:textId="77777777" w:rsidR="00FC7D73" w:rsidRPr="000620EF" w:rsidRDefault="00FC7D73" w:rsidP="00FC7D73">
            <w:pPr>
              <w:numPr>
                <w:ilvl w:val="0"/>
                <w:numId w:val="38"/>
              </w:numPr>
              <w:spacing w:line="278" w:lineRule="auto"/>
            </w:pPr>
            <w:r w:rsidRPr="000620EF">
              <w:t>Quality improvement and transformation teams</w:t>
            </w:r>
          </w:p>
          <w:p w14:paraId="102A47B3" w14:textId="77777777" w:rsidR="00FC7D73" w:rsidRDefault="00FC7D73" w:rsidP="000D0464">
            <w:pPr>
              <w:rPr>
                <w:b/>
                <w:bCs/>
                <w:color w:val="0070C0"/>
                <w:sz w:val="28"/>
                <w:szCs w:val="28"/>
              </w:rPr>
            </w:pPr>
          </w:p>
        </w:tc>
      </w:tr>
    </w:tbl>
    <w:p w14:paraId="1E524F68" w14:textId="77777777" w:rsidR="000D0464" w:rsidRDefault="000D0464" w:rsidP="000D0464">
      <w:pPr>
        <w:rPr>
          <w:b/>
          <w:bCs/>
          <w:color w:val="0070C0"/>
          <w:sz w:val="28"/>
          <w:szCs w:val="28"/>
        </w:rPr>
      </w:pPr>
    </w:p>
    <w:p w14:paraId="131CBF06" w14:textId="77777777" w:rsidR="005947F8" w:rsidRDefault="005947F8"/>
    <w:sectPr w:rsidR="005947F8" w:rsidSect="007C5A1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Pro-Regular">
    <w:altName w:val="Calibri"/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HelveticaNeueLT Std 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F0BF0"/>
    <w:multiLevelType w:val="hybridMultilevel"/>
    <w:tmpl w:val="31365F2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64F9"/>
    <w:multiLevelType w:val="hybridMultilevel"/>
    <w:tmpl w:val="F69A376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26AA0"/>
    <w:multiLevelType w:val="hybridMultilevel"/>
    <w:tmpl w:val="9B266E6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F492D"/>
    <w:multiLevelType w:val="hybridMultilevel"/>
    <w:tmpl w:val="2E5C0AD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775E72"/>
    <w:multiLevelType w:val="hybridMultilevel"/>
    <w:tmpl w:val="FD683C3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5C0FF7"/>
    <w:multiLevelType w:val="hybridMultilevel"/>
    <w:tmpl w:val="434871F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6E0820"/>
    <w:multiLevelType w:val="hybridMultilevel"/>
    <w:tmpl w:val="AD8C55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E118DD"/>
    <w:multiLevelType w:val="hybridMultilevel"/>
    <w:tmpl w:val="21E8295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CD0884"/>
    <w:multiLevelType w:val="hybridMultilevel"/>
    <w:tmpl w:val="DE3ADE6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53443B"/>
    <w:multiLevelType w:val="multilevel"/>
    <w:tmpl w:val="7ED65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740FBA"/>
    <w:multiLevelType w:val="hybridMultilevel"/>
    <w:tmpl w:val="177C358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05345B"/>
    <w:multiLevelType w:val="hybridMultilevel"/>
    <w:tmpl w:val="752A533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5E61D4"/>
    <w:multiLevelType w:val="hybridMultilevel"/>
    <w:tmpl w:val="A03E11D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AC1705"/>
    <w:multiLevelType w:val="hybridMultilevel"/>
    <w:tmpl w:val="A5E4855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CB354B"/>
    <w:multiLevelType w:val="hybridMultilevel"/>
    <w:tmpl w:val="5EC2B4C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FB29F4"/>
    <w:multiLevelType w:val="hybridMultilevel"/>
    <w:tmpl w:val="6A4EB0C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334E2F"/>
    <w:multiLevelType w:val="hybridMultilevel"/>
    <w:tmpl w:val="438A7D1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2D407A"/>
    <w:multiLevelType w:val="hybridMultilevel"/>
    <w:tmpl w:val="03A07A6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FC20CB"/>
    <w:multiLevelType w:val="hybridMultilevel"/>
    <w:tmpl w:val="947CD74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6B5005"/>
    <w:multiLevelType w:val="hybridMultilevel"/>
    <w:tmpl w:val="28F24D1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1446D6"/>
    <w:multiLevelType w:val="hybridMultilevel"/>
    <w:tmpl w:val="9FCCDD0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33073F"/>
    <w:multiLevelType w:val="hybridMultilevel"/>
    <w:tmpl w:val="5F385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D31EF6"/>
    <w:multiLevelType w:val="hybridMultilevel"/>
    <w:tmpl w:val="07465D6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13495F"/>
    <w:multiLevelType w:val="hybridMultilevel"/>
    <w:tmpl w:val="1D5E26F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6E7481"/>
    <w:multiLevelType w:val="hybridMultilevel"/>
    <w:tmpl w:val="876219F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544842"/>
    <w:multiLevelType w:val="hybridMultilevel"/>
    <w:tmpl w:val="89B8F1A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632691"/>
    <w:multiLevelType w:val="hybridMultilevel"/>
    <w:tmpl w:val="81AAE42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644C8A"/>
    <w:multiLevelType w:val="hybridMultilevel"/>
    <w:tmpl w:val="2E8E600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C8788C"/>
    <w:multiLevelType w:val="multilevel"/>
    <w:tmpl w:val="B128F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5DC5955"/>
    <w:multiLevelType w:val="hybridMultilevel"/>
    <w:tmpl w:val="AC3882E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F55262"/>
    <w:multiLevelType w:val="hybridMultilevel"/>
    <w:tmpl w:val="73DAD06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6510F0"/>
    <w:multiLevelType w:val="hybridMultilevel"/>
    <w:tmpl w:val="FAFC20A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DC348A"/>
    <w:multiLevelType w:val="multilevel"/>
    <w:tmpl w:val="A37C6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5717BBE"/>
    <w:multiLevelType w:val="hybridMultilevel"/>
    <w:tmpl w:val="D2D4CF1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E96318"/>
    <w:multiLevelType w:val="hybridMultilevel"/>
    <w:tmpl w:val="B226CAC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B12782"/>
    <w:multiLevelType w:val="hybridMultilevel"/>
    <w:tmpl w:val="DE40C3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2C77A0"/>
    <w:multiLevelType w:val="hybridMultilevel"/>
    <w:tmpl w:val="12D6FA0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555B23"/>
    <w:multiLevelType w:val="hybridMultilevel"/>
    <w:tmpl w:val="472A7B4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5185510">
    <w:abstractNumId w:val="17"/>
  </w:num>
  <w:num w:numId="2" w16cid:durableId="1830947171">
    <w:abstractNumId w:val="20"/>
  </w:num>
  <w:num w:numId="3" w16cid:durableId="239020595">
    <w:abstractNumId w:val="11"/>
  </w:num>
  <w:num w:numId="4" w16cid:durableId="1524005757">
    <w:abstractNumId w:val="27"/>
  </w:num>
  <w:num w:numId="5" w16cid:durableId="252125446">
    <w:abstractNumId w:val="19"/>
  </w:num>
  <w:num w:numId="6" w16cid:durableId="50035620">
    <w:abstractNumId w:val="13"/>
  </w:num>
  <w:num w:numId="7" w16cid:durableId="1936285820">
    <w:abstractNumId w:val="25"/>
  </w:num>
  <w:num w:numId="8" w16cid:durableId="923799128">
    <w:abstractNumId w:val="37"/>
  </w:num>
  <w:num w:numId="9" w16cid:durableId="847603606">
    <w:abstractNumId w:val="15"/>
  </w:num>
  <w:num w:numId="10" w16cid:durableId="2139830639">
    <w:abstractNumId w:val="8"/>
  </w:num>
  <w:num w:numId="11" w16cid:durableId="263147323">
    <w:abstractNumId w:val="31"/>
  </w:num>
  <w:num w:numId="12" w16cid:durableId="854422709">
    <w:abstractNumId w:val="10"/>
  </w:num>
  <w:num w:numId="13" w16cid:durableId="212499414">
    <w:abstractNumId w:val="4"/>
  </w:num>
  <w:num w:numId="14" w16cid:durableId="1105004940">
    <w:abstractNumId w:val="0"/>
  </w:num>
  <w:num w:numId="15" w16cid:durableId="428503188">
    <w:abstractNumId w:val="16"/>
  </w:num>
  <w:num w:numId="16" w16cid:durableId="2097827175">
    <w:abstractNumId w:val="18"/>
  </w:num>
  <w:num w:numId="17" w16cid:durableId="599409042">
    <w:abstractNumId w:val="30"/>
  </w:num>
  <w:num w:numId="18" w16cid:durableId="1411273451">
    <w:abstractNumId w:val="22"/>
  </w:num>
  <w:num w:numId="19" w16cid:durableId="1047291058">
    <w:abstractNumId w:val="29"/>
  </w:num>
  <w:num w:numId="20" w16cid:durableId="1956328531">
    <w:abstractNumId w:val="7"/>
  </w:num>
  <w:num w:numId="21" w16cid:durableId="114640350">
    <w:abstractNumId w:val="5"/>
  </w:num>
  <w:num w:numId="22" w16cid:durableId="1955988107">
    <w:abstractNumId w:val="26"/>
  </w:num>
  <w:num w:numId="23" w16cid:durableId="555513605">
    <w:abstractNumId w:val="24"/>
  </w:num>
  <w:num w:numId="24" w16cid:durableId="819855465">
    <w:abstractNumId w:val="33"/>
  </w:num>
  <w:num w:numId="25" w16cid:durableId="400298784">
    <w:abstractNumId w:val="36"/>
  </w:num>
  <w:num w:numId="26" w16cid:durableId="1620259957">
    <w:abstractNumId w:val="12"/>
  </w:num>
  <w:num w:numId="27" w16cid:durableId="1986935361">
    <w:abstractNumId w:val="1"/>
  </w:num>
  <w:num w:numId="28" w16cid:durableId="913970729">
    <w:abstractNumId w:val="34"/>
  </w:num>
  <w:num w:numId="29" w16cid:durableId="1854801113">
    <w:abstractNumId w:val="14"/>
  </w:num>
  <w:num w:numId="30" w16cid:durableId="738752207">
    <w:abstractNumId w:val="23"/>
  </w:num>
  <w:num w:numId="31" w16cid:durableId="1515730710">
    <w:abstractNumId w:val="2"/>
  </w:num>
  <w:num w:numId="32" w16cid:durableId="909385069">
    <w:abstractNumId w:val="3"/>
  </w:num>
  <w:num w:numId="33" w16cid:durableId="1794903385">
    <w:abstractNumId w:val="21"/>
  </w:num>
  <w:num w:numId="34" w16cid:durableId="796487861">
    <w:abstractNumId w:val="6"/>
  </w:num>
  <w:num w:numId="35" w16cid:durableId="1854883413">
    <w:abstractNumId w:val="35"/>
  </w:num>
  <w:num w:numId="36" w16cid:durableId="1024286954">
    <w:abstractNumId w:val="32"/>
  </w:num>
  <w:num w:numId="37" w16cid:durableId="2063749065">
    <w:abstractNumId w:val="28"/>
  </w:num>
  <w:num w:numId="38" w16cid:durableId="205253700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A19"/>
    <w:rsid w:val="000D0464"/>
    <w:rsid w:val="000D4C32"/>
    <w:rsid w:val="001344EE"/>
    <w:rsid w:val="00151439"/>
    <w:rsid w:val="001D4736"/>
    <w:rsid w:val="00235C69"/>
    <w:rsid w:val="00241CDE"/>
    <w:rsid w:val="00271F6C"/>
    <w:rsid w:val="002978E9"/>
    <w:rsid w:val="002A3103"/>
    <w:rsid w:val="002B1882"/>
    <w:rsid w:val="002C4BBA"/>
    <w:rsid w:val="00332AD0"/>
    <w:rsid w:val="00334BB9"/>
    <w:rsid w:val="0035132D"/>
    <w:rsid w:val="00357646"/>
    <w:rsid w:val="00371413"/>
    <w:rsid w:val="003F3234"/>
    <w:rsid w:val="003F5EDD"/>
    <w:rsid w:val="00426DC1"/>
    <w:rsid w:val="0043764D"/>
    <w:rsid w:val="004531F1"/>
    <w:rsid w:val="00465A2F"/>
    <w:rsid w:val="00484D36"/>
    <w:rsid w:val="004B4675"/>
    <w:rsid w:val="0051761F"/>
    <w:rsid w:val="00560623"/>
    <w:rsid w:val="00566A0D"/>
    <w:rsid w:val="005873E8"/>
    <w:rsid w:val="005947F8"/>
    <w:rsid w:val="00595536"/>
    <w:rsid w:val="00612DD3"/>
    <w:rsid w:val="0064068E"/>
    <w:rsid w:val="006A3387"/>
    <w:rsid w:val="006A54D8"/>
    <w:rsid w:val="00707A23"/>
    <w:rsid w:val="0071111D"/>
    <w:rsid w:val="00745DF0"/>
    <w:rsid w:val="007665D4"/>
    <w:rsid w:val="00784D3B"/>
    <w:rsid w:val="007853FE"/>
    <w:rsid w:val="007C5A19"/>
    <w:rsid w:val="00846521"/>
    <w:rsid w:val="00872EED"/>
    <w:rsid w:val="008730A1"/>
    <w:rsid w:val="0089760E"/>
    <w:rsid w:val="008C1D08"/>
    <w:rsid w:val="008E47D0"/>
    <w:rsid w:val="00951901"/>
    <w:rsid w:val="00987E81"/>
    <w:rsid w:val="009B1075"/>
    <w:rsid w:val="009B6641"/>
    <w:rsid w:val="009D2983"/>
    <w:rsid w:val="009E0178"/>
    <w:rsid w:val="00AA1C2A"/>
    <w:rsid w:val="00AC79B6"/>
    <w:rsid w:val="00AD6298"/>
    <w:rsid w:val="00AF2CD0"/>
    <w:rsid w:val="00B01A28"/>
    <w:rsid w:val="00B42B0F"/>
    <w:rsid w:val="00B56266"/>
    <w:rsid w:val="00B95BF1"/>
    <w:rsid w:val="00BA0FEA"/>
    <w:rsid w:val="00BF5E16"/>
    <w:rsid w:val="00C02545"/>
    <w:rsid w:val="00C90506"/>
    <w:rsid w:val="00CD3685"/>
    <w:rsid w:val="00CD4C82"/>
    <w:rsid w:val="00CE5EA5"/>
    <w:rsid w:val="00CF6876"/>
    <w:rsid w:val="00D04B2B"/>
    <w:rsid w:val="00D30306"/>
    <w:rsid w:val="00DA6FF0"/>
    <w:rsid w:val="00DB503A"/>
    <w:rsid w:val="00DB7480"/>
    <w:rsid w:val="00DF69D2"/>
    <w:rsid w:val="00EA07E9"/>
    <w:rsid w:val="00EC13CF"/>
    <w:rsid w:val="00ED2150"/>
    <w:rsid w:val="00F40CB0"/>
    <w:rsid w:val="00F5633A"/>
    <w:rsid w:val="00F62143"/>
    <w:rsid w:val="00F63F04"/>
    <w:rsid w:val="00F64C8F"/>
    <w:rsid w:val="00F734CE"/>
    <w:rsid w:val="00F9313E"/>
    <w:rsid w:val="00FC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3009E"/>
  <w15:chartTrackingRefBased/>
  <w15:docId w15:val="{000A90B5-4B7F-4FB9-85D6-1B0B657D3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5A19"/>
    <w:pPr>
      <w:spacing w:line="259" w:lineRule="auto"/>
    </w:pPr>
    <w:rPr>
      <w:rFonts w:ascii="Arial" w:hAnsi="Arial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5A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5A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5A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5A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5A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5A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5A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5A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5A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5A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5A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5A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5A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5A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5A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5A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5A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5A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5A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5A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5A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5A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5A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5A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5A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5A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5A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5A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5A19"/>
    <w:rPr>
      <w:b/>
      <w:bCs/>
      <w:smallCaps/>
      <w:color w:val="0F4761" w:themeColor="accent1" w:themeShade="BF"/>
      <w:spacing w:val="5"/>
    </w:rPr>
  </w:style>
  <w:style w:type="paragraph" w:customStyle="1" w:styleId="NoParagraphStyle">
    <w:name w:val="[No Paragraph Style]"/>
    <w:rsid w:val="007C5A19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14:ligatures w14:val="none"/>
    </w:rPr>
  </w:style>
  <w:style w:type="paragraph" w:customStyle="1" w:styleId="BasicParagraph">
    <w:name w:val="[Basic Paragraph]"/>
    <w:basedOn w:val="NoParagraphStyle"/>
    <w:uiPriority w:val="99"/>
    <w:rsid w:val="007C5A19"/>
  </w:style>
  <w:style w:type="character" w:customStyle="1" w:styleId="BodyCopyUnderline">
    <w:name w:val="Body Copy Underline"/>
    <w:basedOn w:val="DefaultParagraphFont"/>
    <w:uiPriority w:val="99"/>
    <w:rsid w:val="007C5A19"/>
    <w:rPr>
      <w:rFonts w:ascii="HelveticaNeueLT Std Lt" w:hAnsi="HelveticaNeueLT Std Lt" w:cs="HelveticaNeueLT Std Lt"/>
      <w:color w:val="000000"/>
      <w:sz w:val="24"/>
      <w:szCs w:val="24"/>
      <w:u w:val="thick" w:color="000000"/>
    </w:rPr>
  </w:style>
  <w:style w:type="paragraph" w:styleId="Header">
    <w:name w:val="header"/>
    <w:basedOn w:val="Normal"/>
    <w:link w:val="HeaderChar"/>
    <w:uiPriority w:val="99"/>
    <w:unhideWhenUsed/>
    <w:rsid w:val="00B42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2B0F"/>
    <w:rPr>
      <w:rFonts w:ascii="Arial" w:hAnsi="Arial"/>
      <w:kern w:val="0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DB74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B74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7480"/>
    <w:rPr>
      <w:rFonts w:ascii="Arial" w:hAnsi="Arial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74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7480"/>
    <w:rPr>
      <w:rFonts w:ascii="Arial" w:hAnsi="Arial"/>
      <w:b/>
      <w:bCs/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39"/>
    <w:rsid w:val="005947F8"/>
    <w:pPr>
      <w:spacing w:after="0" w:line="240" w:lineRule="auto"/>
    </w:pPr>
    <w:rPr>
      <w:rFonts w:ascii="Arial" w:hAnsi="Arial"/>
      <w:kern w:val="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15</Pages>
  <Words>1803</Words>
  <Characters>10278</Characters>
  <Application>Microsoft Office Word</Application>
  <DocSecurity>0</DocSecurity>
  <Lines>85</Lines>
  <Paragraphs>24</Paragraphs>
  <ScaleCrop>false</ScaleCrop>
  <Company/>
  <LinksUpToDate>false</LinksUpToDate>
  <CharactersWithSpaces>12057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Evans</dc:creator>
  <cp:keywords/>
  <dc:description/>
  <cp:lastModifiedBy>Carol Atkinson</cp:lastModifiedBy>
  <cp:revision>42</cp:revision>
  <dcterms:created xsi:type="dcterms:W3CDTF">2026-08-24T12:55:00Z</dcterms:created>
  <dcterms:modified xsi:type="dcterms:W3CDTF">2026-08-24T13:32:00Z</dcterms:modified>
</cp:coreProperties>
</file>